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6799" w14:textId="61D64C41" w:rsidR="002C7CD9" w:rsidRPr="005664E2" w:rsidRDefault="002C7CD9">
      <w:pPr>
        <w:rPr>
          <w:b/>
          <w:bCs/>
          <w:sz w:val="28"/>
          <w:szCs w:val="28"/>
        </w:rPr>
      </w:pPr>
      <w:r w:rsidRPr="005664E2">
        <w:rPr>
          <w:b/>
          <w:bCs/>
          <w:sz w:val="28"/>
          <w:szCs w:val="28"/>
        </w:rPr>
        <w:t>TTEN Advisory Meeting – WSADA – November 12, 2025</w:t>
      </w:r>
    </w:p>
    <w:p w14:paraId="461D8FD5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Technical Program Updates</w:t>
      </w:r>
    </w:p>
    <w:p w14:paraId="16804679" w14:textId="50EB3AF9" w:rsidR="006B1B38" w:rsidRDefault="009B6F70">
      <w:pPr>
        <w:pStyle w:val="ListParagraph"/>
        <w:numPr>
          <w:ilvl w:val="1"/>
          <w:numId w:val="2"/>
        </w:numPr>
      </w:pPr>
      <w:r>
        <w:t xml:space="preserve">The </w:t>
      </w:r>
      <w:r w:rsidR="00E66383">
        <w:t>TTEN</w:t>
      </w:r>
      <w:r>
        <w:t xml:space="preserve"> program is back to alternating cohorts, with one </w:t>
      </w:r>
      <w:proofErr w:type="gramStart"/>
      <w:r>
        <w:t>group in</w:t>
      </w:r>
      <w:proofErr w:type="gramEnd"/>
      <w:r>
        <w:t xml:space="preserve"> at a time to minimize technician loss at dealerships. Next enrollment is scheduled for winter 2027. </w:t>
      </w:r>
    </w:p>
    <w:p w14:paraId="5B955C70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Classroom and shop space is limited due to the addition of the Ford Asset program, restricting growth and the possibility of a third instructor. </w:t>
      </w:r>
    </w:p>
    <w:p w14:paraId="1ACE663E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Advisory feedback is needed to support requests for program expansion and additional resources. </w:t>
      </w:r>
    </w:p>
    <w:p w14:paraId="679CDAF1" w14:textId="45311D9A" w:rsidR="00E66383" w:rsidRDefault="00E66383" w:rsidP="00E66383">
      <w:pPr>
        <w:pStyle w:val="ListParagraph"/>
        <w:numPr>
          <w:ilvl w:val="2"/>
          <w:numId w:val="2"/>
        </w:numPr>
      </w:pPr>
      <w:r>
        <w:t xml:space="preserve">Consider </w:t>
      </w:r>
      <w:r w:rsidR="0068033A">
        <w:t xml:space="preserve">DP tour and meeting at the facility to show regional industry support. </w:t>
      </w:r>
    </w:p>
    <w:p w14:paraId="671A4D67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Curriculum and Training</w:t>
      </w:r>
    </w:p>
    <w:p w14:paraId="496FE241" w14:textId="4D9993D3" w:rsidR="006B1B38" w:rsidRDefault="009B6F70">
      <w:pPr>
        <w:pStyle w:val="ListParagraph"/>
        <w:numPr>
          <w:ilvl w:val="1"/>
          <w:numId w:val="2"/>
        </w:numPr>
      </w:pPr>
      <w:r>
        <w:t xml:space="preserve">Nationwide curriculum updates are underway to reflect new automotive technologies, with a focus on electrical systems and hands-on breakout </w:t>
      </w:r>
      <w:r w:rsidR="0068033A">
        <w:t>boxes</w:t>
      </w:r>
      <w:r>
        <w:t xml:space="preserve"> for diagnostics. </w:t>
      </w:r>
    </w:p>
    <w:p w14:paraId="06CEBE24" w14:textId="53987B76" w:rsidR="0068033A" w:rsidRDefault="0068033A" w:rsidP="0068033A">
      <w:pPr>
        <w:pStyle w:val="ListParagraph"/>
        <w:numPr>
          <w:ilvl w:val="2"/>
          <w:numId w:val="2"/>
        </w:numPr>
      </w:pPr>
      <w:r>
        <w:t xml:space="preserve">Presented the breakout boxes </w:t>
      </w:r>
    </w:p>
    <w:p w14:paraId="1134D0F3" w14:textId="77777777" w:rsidR="006B1B38" w:rsidRDefault="009B6F70" w:rsidP="00CF1E0C">
      <w:pPr>
        <w:pStyle w:val="ListParagraph"/>
        <w:numPr>
          <w:ilvl w:val="2"/>
          <w:numId w:val="2"/>
        </w:numPr>
      </w:pPr>
      <w:r>
        <w:t xml:space="preserve">Students are trained </w:t>
      </w:r>
      <w:proofErr w:type="gramStart"/>
      <w:r>
        <w:t>on</w:t>
      </w:r>
      <w:proofErr w:type="gramEnd"/>
      <w:r>
        <w:t xml:space="preserve"> advanced diagnostic tools (e.g., </w:t>
      </w:r>
      <w:proofErr w:type="spellStart"/>
      <w:r>
        <w:t>Picoscope</w:t>
      </w:r>
      <w:proofErr w:type="spellEnd"/>
      <w:r>
        <w:t xml:space="preserve">) and simulated faults to prepare for dealership scenarios. </w:t>
      </w:r>
    </w:p>
    <w:p w14:paraId="01CCFA2C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Feedback from dealerships is requested to ensure curriculum covers current repair needs and skills. </w:t>
      </w:r>
    </w:p>
    <w:p w14:paraId="00851932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Video MPI and professional video documentation are being incorporated into introductory classes. </w:t>
      </w:r>
    </w:p>
    <w:p w14:paraId="5E40EF9E" w14:textId="50E9F92E" w:rsidR="00CF1E0C" w:rsidRDefault="00CF1E0C" w:rsidP="00CF1E0C">
      <w:pPr>
        <w:pStyle w:val="ListParagraph"/>
        <w:numPr>
          <w:ilvl w:val="2"/>
          <w:numId w:val="2"/>
        </w:numPr>
      </w:pPr>
      <w:r>
        <w:t xml:space="preserve">Suggested to use video for FSPs </w:t>
      </w:r>
      <w:r w:rsidR="00AF5AEC">
        <w:t>like</w:t>
      </w:r>
      <w:r>
        <w:t xml:space="preserve"> Dennis tech and to support the move to digital reporting. </w:t>
      </w:r>
    </w:p>
    <w:p w14:paraId="2C96DCF3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Internships and Mentorship</w:t>
      </w:r>
    </w:p>
    <w:p w14:paraId="18F8118B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Internships are structured for students to gain real-world experience, with emphasis on early mentorship and exposure to heavy line work. </w:t>
      </w:r>
    </w:p>
    <w:p w14:paraId="2F415F8C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Dealerships are encouraged to pair students with experienced technicians for better skill development and retention. </w:t>
      </w:r>
    </w:p>
    <w:p w14:paraId="6940BF7A" w14:textId="2D58B989" w:rsidR="00AF5AEC" w:rsidRDefault="00AF5AEC" w:rsidP="00AF5AEC">
      <w:pPr>
        <w:pStyle w:val="ListParagraph"/>
        <w:numPr>
          <w:ilvl w:val="2"/>
          <w:numId w:val="2"/>
        </w:numPr>
      </w:pPr>
      <w:r>
        <w:t>Focus on T-Port and Work Journals</w:t>
      </w:r>
    </w:p>
    <w:p w14:paraId="6616D03F" w14:textId="0BD4BCC3" w:rsidR="00AF5AEC" w:rsidRDefault="00AF5AEC" w:rsidP="00AF5AEC">
      <w:pPr>
        <w:pStyle w:val="ListParagraph"/>
        <w:numPr>
          <w:ilvl w:val="2"/>
          <w:numId w:val="2"/>
        </w:numPr>
      </w:pPr>
      <w:r>
        <w:t xml:space="preserve">Dealerships requested possibility of digitizing work journals. </w:t>
      </w:r>
    </w:p>
    <w:p w14:paraId="0DCE8BC4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Recruitment and Retention</w:t>
      </w:r>
    </w:p>
    <w:p w14:paraId="67EB813D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Recruiting efforts are strong, with most successful placements coming from dealer referrals. </w:t>
      </w:r>
    </w:p>
    <w:p w14:paraId="04432B75" w14:textId="77777777" w:rsidR="00441A64" w:rsidRDefault="009B6F70" w:rsidP="00441A64">
      <w:pPr>
        <w:pStyle w:val="ListParagraph"/>
        <w:numPr>
          <w:ilvl w:val="2"/>
          <w:numId w:val="2"/>
        </w:numPr>
      </w:pPr>
      <w:r>
        <w:t xml:space="preserve">Retention challenges include unrealistic pay expectations and premature placement on flat rate, leading to attrition. </w:t>
      </w:r>
    </w:p>
    <w:p w14:paraId="4D8921C8" w14:textId="224676AA" w:rsidR="006B1B38" w:rsidRDefault="009B6F70" w:rsidP="00441A64">
      <w:pPr>
        <w:pStyle w:val="ListParagraph"/>
        <w:numPr>
          <w:ilvl w:val="2"/>
          <w:numId w:val="2"/>
        </w:numPr>
      </w:pPr>
      <w:r>
        <w:t xml:space="preserve">Hourly pay and mentorship are recommended for entry-level techs. </w:t>
      </w:r>
    </w:p>
    <w:p w14:paraId="19D27180" w14:textId="77777777" w:rsidR="006B1B38" w:rsidRDefault="009B6F70" w:rsidP="00441A64">
      <w:pPr>
        <w:pStyle w:val="ListParagraph"/>
        <w:numPr>
          <w:ilvl w:val="2"/>
          <w:numId w:val="2"/>
        </w:numPr>
      </w:pPr>
      <w:r>
        <w:t xml:space="preserve">Attendance and punctuality are monitored, with communication between school and dealerships to address issues. </w:t>
      </w:r>
    </w:p>
    <w:p w14:paraId="75CD87F7" w14:textId="77777777" w:rsidR="00441A64" w:rsidRDefault="00441A64" w:rsidP="00441A64">
      <w:pPr>
        <w:pStyle w:val="ListParagraph"/>
        <w:ind w:left="2160"/>
      </w:pPr>
    </w:p>
    <w:p w14:paraId="6C183D54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Program Metrics</w:t>
      </w:r>
    </w:p>
    <w:p w14:paraId="3E4C063C" w14:textId="3845A415" w:rsidR="00FB41B2" w:rsidRDefault="009B6F70">
      <w:pPr>
        <w:pStyle w:val="ListParagraph"/>
        <w:numPr>
          <w:ilvl w:val="1"/>
          <w:numId w:val="2"/>
        </w:numPr>
      </w:pPr>
      <w:r>
        <w:t>Shoreline has produced 61 expert certified Toyota techs and 57 Lexus seniors since 20</w:t>
      </w:r>
      <w:r w:rsidR="00CA23D0">
        <w:t>2</w:t>
      </w:r>
      <w:r>
        <w:t>1.</w:t>
      </w:r>
    </w:p>
    <w:p w14:paraId="49A42227" w14:textId="1250BC14" w:rsidR="006B1B38" w:rsidRDefault="009B6F70" w:rsidP="00FB41B2">
      <w:pPr>
        <w:pStyle w:val="ListParagraph"/>
        <w:numPr>
          <w:ilvl w:val="2"/>
          <w:numId w:val="2"/>
        </w:numPr>
      </w:pPr>
      <w:r>
        <w:t xml:space="preserve">Recent graduating classes have high ASE pass rates and multiple master techs. </w:t>
      </w:r>
    </w:p>
    <w:p w14:paraId="025D53FA" w14:textId="1516F997" w:rsidR="006B1B38" w:rsidRDefault="009B6F70">
      <w:pPr>
        <w:pStyle w:val="ListParagraph"/>
        <w:numPr>
          <w:ilvl w:val="1"/>
          <w:numId w:val="2"/>
        </w:numPr>
      </w:pPr>
      <w:r>
        <w:t xml:space="preserve">Current class sizes are </w:t>
      </w:r>
      <w:r w:rsidR="00FB41B2">
        <w:t>at</w:t>
      </w:r>
      <w:r>
        <w:t xml:space="preserve"> capacity, with a waitlist for upcoming cohorts. </w:t>
      </w:r>
    </w:p>
    <w:p w14:paraId="3CEA43D9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>Budget and Resources</w:t>
      </w:r>
    </w:p>
    <w:p w14:paraId="6D886328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Budget constraints due to state and college deficits limit expansion and discretionary spending (e.g., plaques for student achievements). </w:t>
      </w:r>
    </w:p>
    <w:p w14:paraId="7026D1F4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Dealers are asked to support recognition programs and consider donations through a dedicated foundation account. </w:t>
      </w:r>
    </w:p>
    <w:p w14:paraId="6A38CBAC" w14:textId="2A5919D3" w:rsidR="00883543" w:rsidRDefault="00883543" w:rsidP="00883543">
      <w:pPr>
        <w:pStyle w:val="ListParagraph"/>
        <w:numPr>
          <w:ilvl w:val="2"/>
          <w:numId w:val="2"/>
        </w:numPr>
      </w:pPr>
      <w:r>
        <w:t>Arvin suggested to add fee to TTEN instructor fee structure to match needs</w:t>
      </w:r>
    </w:p>
    <w:p w14:paraId="420831E1" w14:textId="332C0C46" w:rsidR="00883543" w:rsidRDefault="00883543" w:rsidP="00883543">
      <w:pPr>
        <w:pStyle w:val="ListParagraph"/>
        <w:numPr>
          <w:ilvl w:val="2"/>
          <w:numId w:val="2"/>
        </w:numPr>
      </w:pPr>
      <w:r>
        <w:t xml:space="preserve">Multiple dealers agreed.  </w:t>
      </w:r>
    </w:p>
    <w:p w14:paraId="2DCFB603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Dealer and Regional Support</w:t>
      </w:r>
    </w:p>
    <w:p w14:paraId="75CCD200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The region is restructuring technical services and training roles, with a focus on technician recruiting, onboarding, and retention. </w:t>
      </w:r>
    </w:p>
    <w:p w14:paraId="4BE07653" w14:textId="62489E31" w:rsidR="00BE5CCB" w:rsidRDefault="00BE5CCB" w:rsidP="00BE5CCB">
      <w:pPr>
        <w:pStyle w:val="ListParagraph"/>
        <w:numPr>
          <w:ilvl w:val="2"/>
          <w:numId w:val="2"/>
        </w:numPr>
      </w:pPr>
      <w:r>
        <w:t xml:space="preserve">Identified change of roles between Brian Hebert and Jate Rademaker under the new direction of Jadon Bingham. </w:t>
      </w:r>
    </w:p>
    <w:p w14:paraId="056114E9" w14:textId="6C67EBDB" w:rsidR="006B1B38" w:rsidRDefault="009B6F70">
      <w:pPr>
        <w:pStyle w:val="ListParagraph"/>
        <w:numPr>
          <w:ilvl w:val="1"/>
          <w:numId w:val="2"/>
        </w:numPr>
      </w:pPr>
      <w:r>
        <w:t>Incentive programs (e.g., Trek points, Disneyland trips) are being rolled out to recognize and motivate technicians</w:t>
      </w:r>
      <w:r w:rsidR="00BE5CCB">
        <w:t xml:space="preserve"> in 2026</w:t>
      </w:r>
      <w:r>
        <w:t xml:space="preserve">. </w:t>
      </w:r>
    </w:p>
    <w:p w14:paraId="5B9DBEDF" w14:textId="0442BB11" w:rsidR="006B1B38" w:rsidRDefault="009B6F70">
      <w:pPr>
        <w:pStyle w:val="ListParagraph"/>
        <w:numPr>
          <w:ilvl w:val="1"/>
          <w:numId w:val="2"/>
        </w:numPr>
      </w:pPr>
      <w:r>
        <w:t>Emphasis on mentoring, technician career paths, and high school pipeline programs (T</w:t>
      </w:r>
      <w:r w:rsidR="00204FA1">
        <w:t>ECS</w:t>
      </w:r>
      <w:r>
        <w:t>, T</w:t>
      </w:r>
      <w:r w:rsidR="00204FA1">
        <w:t>ECS</w:t>
      </w:r>
      <w:r>
        <w:t xml:space="preserve">Elite) to address technician shortages. </w:t>
      </w:r>
    </w:p>
    <w:p w14:paraId="5640DA09" w14:textId="6304BABE" w:rsidR="00204FA1" w:rsidRDefault="00204FA1" w:rsidP="00204FA1">
      <w:pPr>
        <w:pStyle w:val="ListParagraph"/>
        <w:numPr>
          <w:ilvl w:val="2"/>
          <w:numId w:val="2"/>
        </w:numPr>
      </w:pPr>
      <w:proofErr w:type="gramStart"/>
      <w:r>
        <w:t>Important</w:t>
      </w:r>
      <w:proofErr w:type="gramEnd"/>
      <w:r>
        <w:t xml:space="preserve"> to join and be present in advisories. </w:t>
      </w:r>
    </w:p>
    <w:p w14:paraId="5AD0D72F" w14:textId="77777777" w:rsidR="006B1B38" w:rsidRDefault="009B6F70">
      <w:pPr>
        <w:pStyle w:val="ListParagraph"/>
        <w:numPr>
          <w:ilvl w:val="0"/>
          <w:numId w:val="2"/>
        </w:numPr>
      </w:pPr>
      <w:r>
        <w:rPr>
          <w:b/>
          <w:bCs/>
        </w:rPr>
        <w:t>Action Items and Next Steps</w:t>
      </w:r>
    </w:p>
    <w:p w14:paraId="30A6CB8A" w14:textId="77777777" w:rsidR="006B1B38" w:rsidRDefault="009B6F70">
      <w:pPr>
        <w:pStyle w:val="ListParagraph"/>
        <w:numPr>
          <w:ilvl w:val="1"/>
          <w:numId w:val="2"/>
        </w:numPr>
      </w:pPr>
      <w:r>
        <w:t>Continue gathering advisory feedback for program growth and curriculum updates.</w:t>
      </w:r>
    </w:p>
    <w:p w14:paraId="52E11C2D" w14:textId="77777777" w:rsidR="006B1B38" w:rsidRDefault="009B6F70">
      <w:pPr>
        <w:pStyle w:val="ListParagraph"/>
        <w:numPr>
          <w:ilvl w:val="1"/>
          <w:numId w:val="2"/>
        </w:numPr>
      </w:pPr>
      <w:r>
        <w:t>Explore foundation account for donations to support student recognition and consumables.</w:t>
      </w:r>
    </w:p>
    <w:p w14:paraId="0B0F69AD" w14:textId="77777777" w:rsidR="006B1B38" w:rsidRDefault="009B6F70">
      <w:pPr>
        <w:pStyle w:val="ListParagraph"/>
        <w:numPr>
          <w:ilvl w:val="1"/>
          <w:numId w:val="2"/>
        </w:numPr>
      </w:pPr>
      <w:r>
        <w:t>Maintain strong dealer-school communication for recruiting, mentoring, and addressing student performance issues.</w:t>
      </w:r>
    </w:p>
    <w:p w14:paraId="01699FDF" w14:textId="77777777" w:rsidR="006B1B38" w:rsidRDefault="009B6F70">
      <w:pPr>
        <w:pStyle w:val="ListParagraph"/>
        <w:numPr>
          <w:ilvl w:val="1"/>
          <w:numId w:val="2"/>
        </w:numPr>
      </w:pPr>
      <w:r>
        <w:t xml:space="preserve">Regional contacts and new field manager (Russell Gardner) introduced for ongoing support. </w:t>
      </w:r>
    </w:p>
    <w:sectPr w:rsidR="006B1B38" w:rsidSect="00441A64">
      <w:headerReference w:type="even" r:id="rId7"/>
      <w:headerReference w:type="default" r:id="rId8"/>
      <w:headerReference w:type="first" r:id="rId9"/>
      <w:pgSz w:w="11906" w:h="16838"/>
      <w:pgMar w:top="1440" w:right="566" w:bottom="1440" w:left="5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3872" w14:textId="77777777" w:rsidR="00C21069" w:rsidRDefault="00C21069" w:rsidP="009B6F70">
      <w:pPr>
        <w:spacing w:after="0" w:line="240" w:lineRule="auto"/>
      </w:pPr>
      <w:r>
        <w:separator/>
      </w:r>
    </w:p>
  </w:endnote>
  <w:endnote w:type="continuationSeparator" w:id="0">
    <w:p w14:paraId="601AB131" w14:textId="77777777" w:rsidR="00C21069" w:rsidRDefault="00C21069" w:rsidP="009B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y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E24A" w14:textId="77777777" w:rsidR="00C21069" w:rsidRDefault="00C21069" w:rsidP="009B6F70">
      <w:pPr>
        <w:spacing w:after="0" w:line="240" w:lineRule="auto"/>
      </w:pPr>
      <w:r>
        <w:separator/>
      </w:r>
    </w:p>
  </w:footnote>
  <w:footnote w:type="continuationSeparator" w:id="0">
    <w:p w14:paraId="721A81D4" w14:textId="77777777" w:rsidR="00C21069" w:rsidRDefault="00C21069" w:rsidP="009B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A0DF" w14:textId="411AC413" w:rsidR="009B6F70" w:rsidRDefault="00AB0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0D68F" wp14:editId="02C6202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82270"/>
              <wp:effectExtent l="0" t="0" r="8890" b="17780"/>
              <wp:wrapNone/>
              <wp:docPr id="1923924522" name="Text Box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CA5AB" w14:textId="7F0C8183" w:rsidR="00AB0D50" w:rsidRPr="00AB0D50" w:rsidRDefault="00AB0D50" w:rsidP="00AB0D50">
                          <w:pPr>
                            <w:spacing w:after="0"/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0D50"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0D6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 関係者外秘" style="position:absolute;margin-left:0;margin-top:0;width:137.3pt;height:30.1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" filled="f" stroked="f">
              <v:textbox style="mso-fit-shape-to-text:t" inset="20pt,15pt,0,0">
                <w:txbxContent>
                  <w:p w14:paraId="6D1CA5AB" w14:textId="7F0C8183" w:rsidR="00AB0D50" w:rsidRPr="00AB0D50" w:rsidRDefault="00AB0D50" w:rsidP="00AB0D50">
                    <w:pPr>
                      <w:spacing w:after="0"/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</w:pPr>
                    <w:r w:rsidRPr="00AB0D50"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547D" w14:textId="68EE8A70" w:rsidR="009B6F70" w:rsidRDefault="00AB0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41CDCF" wp14:editId="64247A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82270"/>
              <wp:effectExtent l="0" t="0" r="8890" b="17780"/>
              <wp:wrapNone/>
              <wp:docPr id="2086520610" name="Text Box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9EF1F" w14:textId="517771A5" w:rsidR="00AB0D50" w:rsidRPr="00AB0D50" w:rsidRDefault="00AB0D50" w:rsidP="00AB0D50">
                          <w:pPr>
                            <w:spacing w:after="0"/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0D50"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1CD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 関係者外秘" style="position:absolute;margin-left:0;margin-top:0;width:137.3pt;height:30.1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" filled="f" stroked="f">
              <v:textbox style="mso-fit-shape-to-text:t" inset="20pt,15pt,0,0">
                <w:txbxContent>
                  <w:p w14:paraId="6999EF1F" w14:textId="517771A5" w:rsidR="00AB0D50" w:rsidRPr="00AB0D50" w:rsidRDefault="00AB0D50" w:rsidP="00AB0D50">
                    <w:pPr>
                      <w:spacing w:after="0"/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</w:pPr>
                    <w:r w:rsidRPr="00AB0D50"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27B8" w14:textId="1C91DB1F" w:rsidR="009B6F70" w:rsidRDefault="00AB0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28FF6F3" wp14:editId="4724D8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82270"/>
              <wp:effectExtent l="0" t="0" r="8890" b="17780"/>
              <wp:wrapNone/>
              <wp:docPr id="1002716858" name="Text Box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10113" w14:textId="6A530373" w:rsidR="00AB0D50" w:rsidRPr="00AB0D50" w:rsidRDefault="00AB0D50" w:rsidP="00AB0D50">
                          <w:pPr>
                            <w:spacing w:after="0"/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0D50"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FF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 関係者外秘" style="position:absolute;margin-left:0;margin-top:0;width:137.3pt;height:30.1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" filled="f" stroked="f">
              <v:textbox style="mso-fit-shape-to-text:t" inset="20pt,15pt,0,0">
                <w:txbxContent>
                  <w:p w14:paraId="3FC10113" w14:textId="6A530373" w:rsidR="00AB0D50" w:rsidRPr="00AB0D50" w:rsidRDefault="00AB0D50" w:rsidP="00AB0D50">
                    <w:pPr>
                      <w:spacing w:after="0"/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</w:pPr>
                    <w:r w:rsidRPr="00AB0D50"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33042"/>
    <w:multiLevelType w:val="hybridMultilevel"/>
    <w:tmpl w:val="FFFFFFFF"/>
    <w:lvl w:ilvl="0" w:tplc="08BC8044">
      <w:start w:val="1"/>
      <w:numFmt w:val="bullet"/>
      <w:lvlText w:val="●"/>
      <w:lvlJc w:val="left"/>
      <w:pPr>
        <w:ind w:left="720" w:hanging="360"/>
      </w:pPr>
    </w:lvl>
    <w:lvl w:ilvl="1" w:tplc="0DF85BDE">
      <w:start w:val="1"/>
      <w:numFmt w:val="bullet"/>
      <w:lvlText w:val="○"/>
      <w:lvlJc w:val="left"/>
      <w:pPr>
        <w:ind w:left="1440" w:hanging="360"/>
      </w:pPr>
    </w:lvl>
    <w:lvl w:ilvl="2" w:tplc="BF549A22">
      <w:start w:val="1"/>
      <w:numFmt w:val="bullet"/>
      <w:lvlText w:val="■"/>
      <w:lvlJc w:val="left"/>
      <w:pPr>
        <w:ind w:left="2160" w:hanging="360"/>
      </w:pPr>
    </w:lvl>
    <w:lvl w:ilvl="3" w:tplc="9422565E">
      <w:start w:val="1"/>
      <w:numFmt w:val="bullet"/>
      <w:lvlText w:val="●"/>
      <w:lvlJc w:val="left"/>
      <w:pPr>
        <w:ind w:left="2880" w:hanging="360"/>
      </w:pPr>
    </w:lvl>
    <w:lvl w:ilvl="4" w:tplc="ACB63C22">
      <w:start w:val="1"/>
      <w:numFmt w:val="bullet"/>
      <w:lvlText w:val="○"/>
      <w:lvlJc w:val="left"/>
      <w:pPr>
        <w:ind w:left="3600" w:hanging="360"/>
      </w:pPr>
    </w:lvl>
    <w:lvl w:ilvl="5" w:tplc="64D8211E">
      <w:start w:val="1"/>
      <w:numFmt w:val="bullet"/>
      <w:lvlText w:val="■"/>
      <w:lvlJc w:val="left"/>
      <w:pPr>
        <w:ind w:left="4320" w:hanging="360"/>
      </w:pPr>
    </w:lvl>
    <w:lvl w:ilvl="6" w:tplc="D1B4A450">
      <w:start w:val="1"/>
      <w:numFmt w:val="bullet"/>
      <w:lvlText w:val="●"/>
      <w:lvlJc w:val="left"/>
      <w:pPr>
        <w:ind w:left="5040" w:hanging="360"/>
      </w:pPr>
    </w:lvl>
    <w:lvl w:ilvl="7" w:tplc="24A400B2">
      <w:start w:val="1"/>
      <w:numFmt w:val="bullet"/>
      <w:lvlText w:val="●"/>
      <w:lvlJc w:val="left"/>
      <w:pPr>
        <w:ind w:left="5760" w:hanging="360"/>
      </w:pPr>
    </w:lvl>
    <w:lvl w:ilvl="8" w:tplc="1F764B5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AF09F7"/>
    <w:multiLevelType w:val="hybridMultilevel"/>
    <w:tmpl w:val="FFFFFFFF"/>
    <w:lvl w:ilvl="0" w:tplc="72D4D1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43ED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28A7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1D855F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95EC1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7CF8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9AE83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6EA8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DF6A4C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196692220">
    <w:abstractNumId w:val="0"/>
    <w:lvlOverride w:ilvl="0">
      <w:startOverride w:val="1"/>
    </w:lvlOverride>
  </w:num>
  <w:num w:numId="2" w16cid:durableId="47993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38"/>
    <w:rsid w:val="00204FA1"/>
    <w:rsid w:val="002C7CD9"/>
    <w:rsid w:val="003E420A"/>
    <w:rsid w:val="00441A64"/>
    <w:rsid w:val="004E5744"/>
    <w:rsid w:val="005664E2"/>
    <w:rsid w:val="0068033A"/>
    <w:rsid w:val="006B1B38"/>
    <w:rsid w:val="007E0F91"/>
    <w:rsid w:val="007F6E60"/>
    <w:rsid w:val="00883543"/>
    <w:rsid w:val="009A34AE"/>
    <w:rsid w:val="009B6F70"/>
    <w:rsid w:val="00AB0D50"/>
    <w:rsid w:val="00AF55ED"/>
    <w:rsid w:val="00AF5AEC"/>
    <w:rsid w:val="00B80BF0"/>
    <w:rsid w:val="00BE2E91"/>
    <w:rsid w:val="00BE5CCB"/>
    <w:rsid w:val="00C0027F"/>
    <w:rsid w:val="00C21069"/>
    <w:rsid w:val="00CA23D0"/>
    <w:rsid w:val="00CF1E0C"/>
    <w:rsid w:val="00E66383"/>
    <w:rsid w:val="00EC4552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3AF7"/>
  <w15:docId w15:val="{9830C261-8748-44B4-8BB9-76EBF2C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70"/>
  </w:style>
  <w:style w:type="paragraph" w:styleId="Footer">
    <w:name w:val="footer"/>
    <w:basedOn w:val="Normal"/>
    <w:link w:val="FooterChar"/>
    <w:uiPriority w:val="99"/>
    <w:semiHidden/>
    <w:unhideWhenUsed/>
    <w:rsid w:val="00EC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b3c382-541a-4789-80ed-24b21ea5b276}" enabled="1" method="Standard" siteId="{8c642d1d-d709-47b0-ab10-080af10798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Lisa Smith</cp:lastModifiedBy>
  <cp:revision>4</cp:revision>
  <dcterms:created xsi:type="dcterms:W3CDTF">2025-11-13T22:58:00Z</dcterms:created>
  <dcterms:modified xsi:type="dcterms:W3CDTF">2026-06-12T22:25:00Z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3bc43eba,72acc22a,7c5dc722</vt:lpwstr>
  </property>
  <property fmtid="{D5CDD505-2E9C-101B-9397-08002B2CF9AE}" pid="3" name="ClassificationContentMarkingHeaderFontProps">
    <vt:lpwstr>#000000,10,Meiyo</vt:lpwstr>
  </property>
  <property fmtid="{D5CDD505-2E9C-101B-9397-08002B2CF9AE}" pid="4" name="ClassificationContentMarkingHeaderText">
    <vt:lpwstr>•• PROTECTED 関係者外秘</vt:lpwstr>
  </property>
</Properties>
</file>