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2BCF" w14:textId="77777777" w:rsidR="00BA27FB" w:rsidRDefault="00BA27FB" w:rsidP="00956124">
      <w:pPr>
        <w:rPr>
          <w:rFonts w:ascii="Arial" w:hAnsi="Arial" w:cs="Arial"/>
          <w:b/>
          <w:bCs/>
          <w:sz w:val="24"/>
          <w:szCs w:val="24"/>
        </w:rPr>
      </w:pPr>
    </w:p>
    <w:p w14:paraId="0782CD8C" w14:textId="451938C7" w:rsidR="00956124" w:rsidRDefault="00956124" w:rsidP="00956124">
      <w:pPr>
        <w:rPr>
          <w:rFonts w:ascii="Arial" w:hAnsi="Arial" w:cs="Arial"/>
          <w:b/>
          <w:bCs/>
          <w:sz w:val="24"/>
          <w:szCs w:val="24"/>
        </w:rPr>
      </w:pPr>
      <w:r>
        <w:rPr>
          <w:rFonts w:ascii="Arial" w:hAnsi="Arial" w:cs="Arial"/>
          <w:b/>
          <w:bCs/>
          <w:sz w:val="24"/>
          <w:szCs w:val="24"/>
        </w:rPr>
        <w:t>TO:</w:t>
      </w:r>
      <w:r w:rsidR="004124F7">
        <w:rPr>
          <w:rFonts w:ascii="Arial" w:hAnsi="Arial" w:cs="Arial"/>
          <w:b/>
          <w:bCs/>
          <w:sz w:val="24"/>
          <w:szCs w:val="24"/>
        </w:rPr>
        <w:t xml:space="preserve"> NLN Testing Partners</w:t>
      </w:r>
    </w:p>
    <w:p w14:paraId="5DA8C654" w14:textId="7B4D59B2" w:rsidR="00956124" w:rsidRDefault="00956124" w:rsidP="00956124">
      <w:pPr>
        <w:rPr>
          <w:rFonts w:ascii="Arial" w:hAnsi="Arial" w:cs="Arial"/>
          <w:b/>
          <w:bCs/>
          <w:sz w:val="24"/>
          <w:szCs w:val="24"/>
        </w:rPr>
      </w:pPr>
      <w:r>
        <w:rPr>
          <w:rFonts w:ascii="Arial" w:hAnsi="Arial" w:cs="Arial"/>
          <w:b/>
          <w:bCs/>
          <w:sz w:val="24"/>
          <w:szCs w:val="24"/>
        </w:rPr>
        <w:t>FROM: NLN Testing Services</w:t>
      </w:r>
    </w:p>
    <w:p w14:paraId="5EF3EE66" w14:textId="664DBCB1" w:rsidR="00956124" w:rsidRDefault="00585905" w:rsidP="00956124">
      <w:pPr>
        <w:rPr>
          <w:rFonts w:ascii="Arial" w:hAnsi="Arial" w:cs="Arial"/>
          <w:b/>
          <w:bCs/>
          <w:sz w:val="24"/>
          <w:szCs w:val="24"/>
        </w:rPr>
      </w:pPr>
      <w:r>
        <w:rPr>
          <w:rFonts w:ascii="Arial" w:hAnsi="Arial" w:cs="Arial"/>
          <w:b/>
          <w:bCs/>
          <w:sz w:val="24"/>
          <w:szCs w:val="24"/>
        </w:rPr>
        <w:t>August</w:t>
      </w:r>
      <w:r w:rsidR="009751CF">
        <w:rPr>
          <w:rFonts w:ascii="Arial" w:hAnsi="Arial" w:cs="Arial"/>
          <w:b/>
          <w:bCs/>
          <w:sz w:val="24"/>
          <w:szCs w:val="24"/>
        </w:rPr>
        <w:t xml:space="preserve"> </w:t>
      </w:r>
      <w:r>
        <w:rPr>
          <w:rFonts w:ascii="Arial" w:hAnsi="Arial" w:cs="Arial"/>
          <w:b/>
          <w:bCs/>
          <w:sz w:val="24"/>
          <w:szCs w:val="24"/>
        </w:rPr>
        <w:t xml:space="preserve"> 2020</w:t>
      </w:r>
    </w:p>
    <w:p w14:paraId="7F87D290" w14:textId="2C9E71CD" w:rsidR="00585905" w:rsidRDefault="00BA27FB" w:rsidP="00956124">
      <w:pPr>
        <w:rPr>
          <w:rFonts w:ascii="Arial" w:hAnsi="Arial" w:cs="Arial"/>
          <w:b/>
          <w:bCs/>
          <w:sz w:val="24"/>
          <w:szCs w:val="24"/>
        </w:rPr>
      </w:pPr>
      <w:r>
        <w:rPr>
          <w:rFonts w:ascii="Arial" w:hAnsi="Arial" w:cs="Arial"/>
          <w:b/>
          <w:bCs/>
          <w:sz w:val="24"/>
          <w:szCs w:val="24"/>
        </w:rPr>
        <w:t xml:space="preserve">RE: </w:t>
      </w:r>
      <w:r w:rsidR="00585905">
        <w:rPr>
          <w:rFonts w:ascii="Arial" w:hAnsi="Arial" w:cs="Arial"/>
          <w:b/>
          <w:bCs/>
          <w:sz w:val="24"/>
          <w:szCs w:val="24"/>
        </w:rPr>
        <w:t>Recommended text to share with your students</w:t>
      </w:r>
      <w:r w:rsidR="00E65BEB">
        <w:rPr>
          <w:rFonts w:ascii="Arial" w:hAnsi="Arial" w:cs="Arial"/>
          <w:b/>
          <w:bCs/>
          <w:sz w:val="24"/>
          <w:szCs w:val="24"/>
        </w:rPr>
        <w:t xml:space="preserve"> via website, email, other</w:t>
      </w:r>
    </w:p>
    <w:p w14:paraId="65BD7521" w14:textId="30436302" w:rsidR="00BA27FB" w:rsidRDefault="00BA27FB" w:rsidP="00956124">
      <w:pPr>
        <w:rPr>
          <w:rFonts w:ascii="Arial" w:hAnsi="Arial" w:cs="Arial"/>
          <w:b/>
          <w:bCs/>
          <w:sz w:val="24"/>
          <w:szCs w:val="24"/>
        </w:rPr>
      </w:pPr>
    </w:p>
    <w:p w14:paraId="243A0C69" w14:textId="4DF43E14" w:rsidR="00BA27FB" w:rsidRDefault="00BA27FB" w:rsidP="00956124">
      <w:pPr>
        <w:rPr>
          <w:rFonts w:ascii="Arial" w:hAnsi="Arial" w:cs="Arial"/>
          <w:b/>
          <w:bCs/>
          <w:sz w:val="24"/>
          <w:szCs w:val="24"/>
        </w:rPr>
      </w:pPr>
      <w:r>
        <w:rPr>
          <w:rFonts w:ascii="Arial" w:hAnsi="Arial" w:cs="Arial"/>
          <w:b/>
          <w:bCs/>
          <w:sz w:val="24"/>
          <w:szCs w:val="24"/>
        </w:rPr>
        <w:t>______________________________________________________________________</w:t>
      </w:r>
    </w:p>
    <w:p w14:paraId="3D02E5DB" w14:textId="77777777" w:rsidR="00BA2C09" w:rsidRDefault="00BA2C09" w:rsidP="005F085E">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417"/>
        <w:gridCol w:w="3988"/>
        <w:gridCol w:w="4945"/>
      </w:tblGrid>
      <w:tr w:rsidR="00DD7940" w:rsidRPr="007D24C9" w14:paraId="3054F436" w14:textId="77777777" w:rsidTr="2C9783FC">
        <w:tc>
          <w:tcPr>
            <w:tcW w:w="9350" w:type="dxa"/>
            <w:gridSpan w:val="3"/>
          </w:tcPr>
          <w:p w14:paraId="6860A0DD" w14:textId="51C5E41A" w:rsidR="00DD7940" w:rsidRPr="00DD7940" w:rsidRDefault="00DD7940" w:rsidP="00DD7940">
            <w:pPr>
              <w:jc w:val="center"/>
              <w:rPr>
                <w:rFonts w:ascii="Arial" w:hAnsi="Arial" w:cs="Arial"/>
                <w:b/>
                <w:bCs/>
                <w:sz w:val="20"/>
                <w:szCs w:val="20"/>
              </w:rPr>
            </w:pPr>
            <w:r w:rsidRPr="00DD7940">
              <w:rPr>
                <w:rFonts w:ascii="Arial" w:hAnsi="Arial" w:cs="Arial"/>
                <w:b/>
                <w:bCs/>
                <w:sz w:val="20"/>
                <w:szCs w:val="20"/>
              </w:rPr>
              <w:t>Student Purchase in NLN Store</w:t>
            </w:r>
          </w:p>
          <w:p w14:paraId="0DAFE79C" w14:textId="77777777" w:rsidR="00DD7940" w:rsidRPr="00DD7940" w:rsidRDefault="00DD7940" w:rsidP="00DD7940">
            <w:pPr>
              <w:ind w:firstLine="720"/>
              <w:jc w:val="center"/>
              <w:rPr>
                <w:rFonts w:ascii="Arial" w:hAnsi="Arial" w:cs="Arial"/>
                <w:b/>
                <w:bCs/>
                <w:sz w:val="20"/>
                <w:szCs w:val="20"/>
              </w:rPr>
            </w:pPr>
          </w:p>
        </w:tc>
      </w:tr>
      <w:tr w:rsidR="00264185" w:rsidRPr="007D24C9" w14:paraId="61F829BD" w14:textId="77777777" w:rsidTr="2C9783FC">
        <w:tc>
          <w:tcPr>
            <w:tcW w:w="417" w:type="dxa"/>
          </w:tcPr>
          <w:p w14:paraId="2B88C0A4" w14:textId="0B51A3CF" w:rsidR="00264185" w:rsidRPr="007D24C9" w:rsidRDefault="00264185" w:rsidP="008F04EE">
            <w:pPr>
              <w:jc w:val="both"/>
              <w:rPr>
                <w:rFonts w:ascii="Arial" w:hAnsi="Arial" w:cs="Arial"/>
                <w:sz w:val="20"/>
                <w:szCs w:val="20"/>
              </w:rPr>
            </w:pPr>
            <w:r w:rsidRPr="007D24C9">
              <w:rPr>
                <w:rFonts w:ascii="Arial" w:hAnsi="Arial" w:cs="Arial"/>
                <w:sz w:val="20"/>
                <w:szCs w:val="20"/>
              </w:rPr>
              <w:t>1.</w:t>
            </w:r>
          </w:p>
        </w:tc>
        <w:tc>
          <w:tcPr>
            <w:tcW w:w="8933" w:type="dxa"/>
            <w:gridSpan w:val="2"/>
          </w:tcPr>
          <w:p w14:paraId="53B87E1F" w14:textId="61A15B5D" w:rsidR="00264185" w:rsidRPr="007D24C9" w:rsidRDefault="00036335" w:rsidP="00E77B48">
            <w:pPr>
              <w:rPr>
                <w:rFonts w:ascii="Arial" w:hAnsi="Arial" w:cs="Arial"/>
                <w:sz w:val="20"/>
                <w:szCs w:val="20"/>
              </w:rPr>
            </w:pPr>
            <w:r>
              <w:rPr>
                <w:rFonts w:ascii="Arial" w:hAnsi="Arial" w:cs="Arial"/>
                <w:sz w:val="20"/>
                <w:szCs w:val="20"/>
              </w:rPr>
              <w:t xml:space="preserve">Read the </w:t>
            </w:r>
            <w:r w:rsidRPr="00036335">
              <w:rPr>
                <w:rFonts w:ascii="Arial" w:hAnsi="Arial" w:cs="Arial"/>
                <w:b/>
                <w:bCs/>
                <w:i/>
                <w:iCs/>
                <w:sz w:val="20"/>
                <w:szCs w:val="20"/>
              </w:rPr>
              <w:t>User Guide</w:t>
            </w:r>
            <w:r>
              <w:rPr>
                <w:rFonts w:ascii="Arial" w:hAnsi="Arial" w:cs="Arial"/>
                <w:sz w:val="20"/>
                <w:szCs w:val="20"/>
              </w:rPr>
              <w:t xml:space="preserve"> pdf document</w:t>
            </w:r>
          </w:p>
          <w:p w14:paraId="40218BAC" w14:textId="77777777" w:rsidR="00264185" w:rsidRPr="007D24C9" w:rsidRDefault="00264185" w:rsidP="00D04000">
            <w:pPr>
              <w:rPr>
                <w:rFonts w:ascii="Arial" w:hAnsi="Arial" w:cs="Arial"/>
                <w:sz w:val="20"/>
                <w:szCs w:val="20"/>
              </w:rPr>
            </w:pPr>
          </w:p>
        </w:tc>
      </w:tr>
      <w:tr w:rsidR="00CB6960" w:rsidRPr="007D24C9" w14:paraId="18573C69" w14:textId="77777777" w:rsidTr="2C9783FC">
        <w:tc>
          <w:tcPr>
            <w:tcW w:w="417" w:type="dxa"/>
          </w:tcPr>
          <w:p w14:paraId="4A3AD63B" w14:textId="3F973130" w:rsidR="00CB6960" w:rsidRPr="007D24C9" w:rsidRDefault="008F04EE" w:rsidP="008F04EE">
            <w:pPr>
              <w:jc w:val="both"/>
              <w:rPr>
                <w:rFonts w:ascii="Arial" w:hAnsi="Arial" w:cs="Arial"/>
                <w:sz w:val="20"/>
                <w:szCs w:val="20"/>
              </w:rPr>
            </w:pPr>
            <w:r w:rsidRPr="007D24C9">
              <w:rPr>
                <w:rFonts w:ascii="Arial" w:hAnsi="Arial" w:cs="Arial"/>
                <w:sz w:val="20"/>
                <w:szCs w:val="20"/>
              </w:rPr>
              <w:t>2.</w:t>
            </w:r>
          </w:p>
        </w:tc>
        <w:tc>
          <w:tcPr>
            <w:tcW w:w="3988" w:type="dxa"/>
          </w:tcPr>
          <w:p w14:paraId="086612DA" w14:textId="7DC35903" w:rsidR="00CB6960" w:rsidRPr="007D24C9" w:rsidRDefault="00CB6960" w:rsidP="00E77B48">
            <w:pPr>
              <w:rPr>
                <w:rFonts w:ascii="Arial" w:hAnsi="Arial" w:cs="Arial"/>
                <w:b/>
                <w:bCs/>
                <w:sz w:val="20"/>
                <w:szCs w:val="20"/>
              </w:rPr>
            </w:pPr>
            <w:r w:rsidRPr="007D24C9">
              <w:rPr>
                <w:rFonts w:ascii="Arial" w:hAnsi="Arial" w:cs="Arial"/>
                <w:b/>
                <w:bCs/>
                <w:sz w:val="20"/>
                <w:szCs w:val="20"/>
              </w:rPr>
              <w:t>Create an account</w:t>
            </w:r>
            <w:r w:rsidRPr="007D24C9">
              <w:rPr>
                <w:rFonts w:ascii="Arial" w:hAnsi="Arial" w:cs="Arial"/>
                <w:sz w:val="20"/>
                <w:szCs w:val="20"/>
              </w:rPr>
              <w:t xml:space="preserve"> for our institution go to</w:t>
            </w:r>
          </w:p>
        </w:tc>
        <w:tc>
          <w:tcPr>
            <w:tcW w:w="4945" w:type="dxa"/>
          </w:tcPr>
          <w:p w14:paraId="4EEDEAD8" w14:textId="7F95928C" w:rsidR="00CB6960" w:rsidRPr="00267308" w:rsidRDefault="00BE0FF7" w:rsidP="2FF4C5A9">
            <w:pPr>
              <w:rPr>
                <w:rFonts w:ascii="Arial" w:hAnsi="Arial" w:cs="Arial"/>
                <w:sz w:val="20"/>
                <w:szCs w:val="20"/>
              </w:rPr>
            </w:pPr>
            <w:hyperlink r:id="rId11" w:history="1">
              <w:r w:rsidRPr="00BE0FF7">
                <w:rPr>
                  <w:rStyle w:val="Hyperlink"/>
                  <w:rFonts w:ascii="Arial" w:hAnsi="Arial" w:cs="Arial"/>
                  <w:sz w:val="20"/>
                  <w:szCs w:val="20"/>
                </w:rPr>
                <w:t>Shoreline</w:t>
              </w:r>
            </w:hyperlink>
            <w:bookmarkStart w:id="0" w:name="_GoBack"/>
            <w:bookmarkEnd w:id="0"/>
          </w:p>
        </w:tc>
      </w:tr>
      <w:tr w:rsidR="00CB6960" w:rsidRPr="007D24C9" w14:paraId="14E4DCD3" w14:textId="77777777" w:rsidTr="2C9783FC">
        <w:tc>
          <w:tcPr>
            <w:tcW w:w="417" w:type="dxa"/>
          </w:tcPr>
          <w:p w14:paraId="6BF0CBC3" w14:textId="07A764AD" w:rsidR="00CB6960" w:rsidRPr="007D24C9" w:rsidRDefault="008F04EE" w:rsidP="008F04EE">
            <w:pPr>
              <w:jc w:val="both"/>
              <w:rPr>
                <w:rFonts w:ascii="Arial" w:hAnsi="Arial" w:cs="Arial"/>
                <w:sz w:val="20"/>
                <w:szCs w:val="20"/>
              </w:rPr>
            </w:pPr>
            <w:r w:rsidRPr="007D24C9">
              <w:rPr>
                <w:rFonts w:ascii="Arial" w:hAnsi="Arial" w:cs="Arial"/>
                <w:sz w:val="20"/>
                <w:szCs w:val="20"/>
              </w:rPr>
              <w:t>3.</w:t>
            </w:r>
          </w:p>
        </w:tc>
        <w:tc>
          <w:tcPr>
            <w:tcW w:w="3988" w:type="dxa"/>
          </w:tcPr>
          <w:p w14:paraId="65B536BF" w14:textId="576C2CC0" w:rsidR="00CB6960" w:rsidRPr="00BF3B28" w:rsidRDefault="00E34CD8" w:rsidP="00E77B48">
            <w:pPr>
              <w:rPr>
                <w:rFonts w:ascii="Arial" w:hAnsi="Arial" w:cs="Arial"/>
                <w:sz w:val="20"/>
                <w:szCs w:val="20"/>
              </w:rPr>
            </w:pPr>
            <w:r w:rsidRPr="008D0987">
              <w:rPr>
                <w:rFonts w:ascii="Arial" w:hAnsi="Arial" w:cs="Arial"/>
                <w:b/>
                <w:bCs/>
                <w:sz w:val="20"/>
                <w:szCs w:val="20"/>
              </w:rPr>
              <w:t>De</w:t>
            </w:r>
            <w:r w:rsidR="00BA2C09" w:rsidRPr="008D0987">
              <w:rPr>
                <w:rFonts w:ascii="Arial" w:hAnsi="Arial" w:cs="Arial"/>
                <w:b/>
                <w:bCs/>
                <w:sz w:val="20"/>
                <w:szCs w:val="20"/>
              </w:rPr>
              <w:t>tails</w:t>
            </w:r>
            <w:r w:rsidR="00BF3B28" w:rsidRPr="00BF3B28">
              <w:rPr>
                <w:rFonts w:ascii="Arial" w:hAnsi="Arial" w:cs="Arial"/>
                <w:sz w:val="20"/>
                <w:szCs w:val="20"/>
              </w:rPr>
              <w:t xml:space="preserve"> alphanumeric field</w:t>
            </w:r>
            <w:r w:rsidR="00BF3B28">
              <w:rPr>
                <w:rFonts w:ascii="Arial" w:hAnsi="Arial" w:cs="Arial"/>
                <w:sz w:val="20"/>
                <w:szCs w:val="20"/>
              </w:rPr>
              <w:t>*</w:t>
            </w:r>
          </w:p>
        </w:tc>
        <w:tc>
          <w:tcPr>
            <w:tcW w:w="4945" w:type="dxa"/>
          </w:tcPr>
          <w:p w14:paraId="74023CD6" w14:textId="77777777" w:rsidR="00CB6960" w:rsidRPr="007D24C9" w:rsidRDefault="00CB6960" w:rsidP="00E77B48">
            <w:pPr>
              <w:rPr>
                <w:rFonts w:ascii="Arial" w:hAnsi="Arial" w:cs="Arial"/>
                <w:sz w:val="20"/>
                <w:szCs w:val="20"/>
              </w:rPr>
            </w:pPr>
          </w:p>
        </w:tc>
      </w:tr>
      <w:tr w:rsidR="00106662" w:rsidRPr="007D24C9" w14:paraId="2107EE4A" w14:textId="77777777" w:rsidTr="2C9783FC">
        <w:tc>
          <w:tcPr>
            <w:tcW w:w="417" w:type="dxa"/>
          </w:tcPr>
          <w:p w14:paraId="59EA10CD" w14:textId="65513AC6" w:rsidR="00106662" w:rsidRPr="007D24C9" w:rsidRDefault="00106662" w:rsidP="008F04EE">
            <w:pPr>
              <w:jc w:val="both"/>
              <w:rPr>
                <w:rFonts w:ascii="Arial" w:hAnsi="Arial" w:cs="Arial"/>
                <w:sz w:val="20"/>
                <w:szCs w:val="20"/>
              </w:rPr>
            </w:pPr>
            <w:r w:rsidRPr="007D24C9">
              <w:rPr>
                <w:rFonts w:ascii="Arial" w:hAnsi="Arial" w:cs="Arial"/>
                <w:sz w:val="20"/>
                <w:szCs w:val="20"/>
              </w:rPr>
              <w:t>4.</w:t>
            </w:r>
          </w:p>
        </w:tc>
        <w:tc>
          <w:tcPr>
            <w:tcW w:w="8933" w:type="dxa"/>
            <w:gridSpan w:val="2"/>
          </w:tcPr>
          <w:p w14:paraId="10D04586" w14:textId="56177C35" w:rsidR="00106662" w:rsidRPr="007D24C9" w:rsidRDefault="00106662" w:rsidP="00E77B48">
            <w:pPr>
              <w:rPr>
                <w:rFonts w:ascii="Arial" w:hAnsi="Arial" w:cs="Arial"/>
                <w:sz w:val="20"/>
                <w:szCs w:val="20"/>
              </w:rPr>
            </w:pPr>
            <w:r w:rsidRPr="007D24C9">
              <w:rPr>
                <w:rFonts w:ascii="Arial" w:hAnsi="Arial" w:cs="Arial"/>
                <w:sz w:val="20"/>
                <w:szCs w:val="20"/>
              </w:rPr>
              <w:t xml:space="preserve">Click </w:t>
            </w:r>
            <w:r w:rsidRPr="007D24C9">
              <w:rPr>
                <w:rFonts w:ascii="Arial" w:hAnsi="Arial" w:cs="Arial"/>
                <w:b/>
                <w:bCs/>
                <w:sz w:val="20"/>
                <w:szCs w:val="20"/>
              </w:rPr>
              <w:t>email link</w:t>
            </w:r>
            <w:r w:rsidRPr="007D24C9">
              <w:rPr>
                <w:rFonts w:ascii="Arial" w:hAnsi="Arial" w:cs="Arial"/>
                <w:sz w:val="20"/>
                <w:szCs w:val="20"/>
              </w:rPr>
              <w:t xml:space="preserve"> to set up a password</w:t>
            </w:r>
          </w:p>
        </w:tc>
      </w:tr>
      <w:tr w:rsidR="00CB6960" w:rsidRPr="007D24C9" w14:paraId="1B041290" w14:textId="77777777" w:rsidTr="2C9783FC">
        <w:tc>
          <w:tcPr>
            <w:tcW w:w="417" w:type="dxa"/>
          </w:tcPr>
          <w:p w14:paraId="2328BB76" w14:textId="16321860" w:rsidR="00CB6960" w:rsidRPr="007D24C9" w:rsidRDefault="008F04EE" w:rsidP="008F04EE">
            <w:pPr>
              <w:jc w:val="both"/>
              <w:rPr>
                <w:rFonts w:ascii="Arial" w:hAnsi="Arial" w:cs="Arial"/>
                <w:sz w:val="20"/>
                <w:szCs w:val="20"/>
              </w:rPr>
            </w:pPr>
            <w:r w:rsidRPr="007D24C9">
              <w:rPr>
                <w:rFonts w:ascii="Arial" w:hAnsi="Arial" w:cs="Arial"/>
                <w:sz w:val="20"/>
                <w:szCs w:val="20"/>
              </w:rPr>
              <w:t>5.</w:t>
            </w:r>
          </w:p>
        </w:tc>
        <w:tc>
          <w:tcPr>
            <w:tcW w:w="3988" w:type="dxa"/>
          </w:tcPr>
          <w:p w14:paraId="484D40BC" w14:textId="790DD81D" w:rsidR="00CB6960" w:rsidRPr="007D24C9" w:rsidRDefault="00CB6960" w:rsidP="00E77B48">
            <w:pPr>
              <w:rPr>
                <w:rFonts w:ascii="Arial" w:hAnsi="Arial" w:cs="Arial"/>
                <w:b/>
                <w:bCs/>
                <w:sz w:val="20"/>
                <w:szCs w:val="20"/>
              </w:rPr>
            </w:pPr>
            <w:r w:rsidRPr="007D24C9">
              <w:rPr>
                <w:rFonts w:ascii="Arial" w:hAnsi="Arial" w:cs="Arial"/>
                <w:sz w:val="20"/>
                <w:szCs w:val="20"/>
              </w:rPr>
              <w:t xml:space="preserve">Click </w:t>
            </w:r>
            <w:r w:rsidRPr="007D24C9">
              <w:rPr>
                <w:rFonts w:ascii="Arial" w:hAnsi="Arial" w:cs="Arial"/>
                <w:b/>
                <w:bCs/>
                <w:sz w:val="20"/>
                <w:szCs w:val="20"/>
              </w:rPr>
              <w:t>Buy Exam:</w:t>
            </w:r>
          </w:p>
        </w:tc>
        <w:tc>
          <w:tcPr>
            <w:tcW w:w="4945" w:type="dxa"/>
          </w:tcPr>
          <w:p w14:paraId="56B93A72" w14:textId="0D6ACFBC" w:rsidR="00CB6960" w:rsidRPr="007D24C9" w:rsidRDefault="00CB6960" w:rsidP="00E77B48">
            <w:pPr>
              <w:rPr>
                <w:rFonts w:ascii="Arial" w:hAnsi="Arial" w:cs="Arial"/>
                <w:sz w:val="20"/>
                <w:szCs w:val="20"/>
              </w:rPr>
            </w:pPr>
            <w:r w:rsidRPr="007D24C9">
              <w:rPr>
                <w:rFonts w:ascii="Arial" w:hAnsi="Arial" w:cs="Arial"/>
                <w:sz w:val="20"/>
                <w:szCs w:val="20"/>
              </w:rPr>
              <w:t>Follow instructions to pay by</w:t>
            </w:r>
            <w:r w:rsidR="00660BBE">
              <w:rPr>
                <w:rFonts w:ascii="Arial" w:hAnsi="Arial" w:cs="Arial"/>
                <w:sz w:val="20"/>
                <w:szCs w:val="20"/>
              </w:rPr>
              <w:t xml:space="preserve"> </w:t>
            </w:r>
            <w:r w:rsidR="00106662">
              <w:rPr>
                <w:rFonts w:ascii="Arial" w:hAnsi="Arial" w:cs="Arial"/>
                <w:sz w:val="20"/>
                <w:szCs w:val="20"/>
              </w:rPr>
              <w:t>Credit Card</w:t>
            </w:r>
          </w:p>
        </w:tc>
      </w:tr>
      <w:tr w:rsidR="00CB6960" w:rsidRPr="007D24C9" w14:paraId="640212F3" w14:textId="77777777" w:rsidTr="2C9783FC">
        <w:tc>
          <w:tcPr>
            <w:tcW w:w="417" w:type="dxa"/>
          </w:tcPr>
          <w:p w14:paraId="17A5E727" w14:textId="4D2D82BE" w:rsidR="00CB6960" w:rsidRPr="007D24C9" w:rsidRDefault="008F04EE" w:rsidP="008F04EE">
            <w:pPr>
              <w:jc w:val="both"/>
              <w:rPr>
                <w:rFonts w:ascii="Arial" w:hAnsi="Arial" w:cs="Arial"/>
                <w:sz w:val="20"/>
                <w:szCs w:val="20"/>
              </w:rPr>
            </w:pPr>
            <w:r w:rsidRPr="007D24C9">
              <w:rPr>
                <w:rFonts w:ascii="Arial" w:hAnsi="Arial" w:cs="Arial"/>
                <w:sz w:val="20"/>
                <w:szCs w:val="20"/>
              </w:rPr>
              <w:t>6.</w:t>
            </w:r>
          </w:p>
        </w:tc>
        <w:tc>
          <w:tcPr>
            <w:tcW w:w="3988" w:type="dxa"/>
          </w:tcPr>
          <w:p w14:paraId="1F267D56" w14:textId="167167C0" w:rsidR="00CB6960" w:rsidRPr="007D24C9" w:rsidRDefault="00CB6960" w:rsidP="00E77B48">
            <w:pPr>
              <w:rPr>
                <w:rFonts w:ascii="Arial" w:hAnsi="Arial" w:cs="Arial"/>
                <w:sz w:val="20"/>
                <w:szCs w:val="20"/>
              </w:rPr>
            </w:pPr>
            <w:r w:rsidRPr="007D24C9">
              <w:rPr>
                <w:rFonts w:ascii="Arial" w:hAnsi="Arial" w:cs="Arial"/>
                <w:b/>
                <w:bCs/>
                <w:sz w:val="20"/>
                <w:szCs w:val="20"/>
              </w:rPr>
              <w:t>Click My Assessments</w:t>
            </w:r>
          </w:p>
        </w:tc>
        <w:tc>
          <w:tcPr>
            <w:tcW w:w="4945" w:type="dxa"/>
          </w:tcPr>
          <w:p w14:paraId="22A30BA2" w14:textId="0639E070" w:rsidR="00CB6960" w:rsidRPr="007D24C9" w:rsidRDefault="00CB6960" w:rsidP="00E77B48">
            <w:pPr>
              <w:rPr>
                <w:rFonts w:ascii="Arial" w:hAnsi="Arial" w:cs="Arial"/>
                <w:sz w:val="20"/>
                <w:szCs w:val="20"/>
              </w:rPr>
            </w:pPr>
            <w:r w:rsidRPr="2014D0A8">
              <w:rPr>
                <w:rFonts w:ascii="Arial" w:hAnsi="Arial" w:cs="Arial"/>
                <w:sz w:val="20"/>
                <w:szCs w:val="20"/>
              </w:rPr>
              <w:t>Schedule</w:t>
            </w:r>
          </w:p>
        </w:tc>
      </w:tr>
    </w:tbl>
    <w:p w14:paraId="2C31338E" w14:textId="04B21F8B" w:rsidR="00EA3617" w:rsidRDefault="00EA3617" w:rsidP="00956124">
      <w:pPr>
        <w:rPr>
          <w:rFonts w:ascii="Arial" w:hAnsi="Arial" w:cs="Arial"/>
          <w:b/>
          <w:bCs/>
          <w:sz w:val="24"/>
          <w:szCs w:val="24"/>
        </w:rPr>
      </w:pPr>
    </w:p>
    <w:p w14:paraId="0750E073" w14:textId="3BED1199" w:rsidR="64681A8C" w:rsidRDefault="64681A8C" w:rsidP="2014D0A8">
      <w:pPr>
        <w:rPr>
          <w:rFonts w:ascii="Arial" w:eastAsia="Arial" w:hAnsi="Arial" w:cs="Arial"/>
          <w:color w:val="000000" w:themeColor="text1"/>
          <w:sz w:val="24"/>
          <w:szCs w:val="24"/>
        </w:rPr>
      </w:pPr>
      <w:r w:rsidRPr="2014D0A8">
        <w:rPr>
          <w:rFonts w:ascii="Arial" w:eastAsia="Arial" w:hAnsi="Arial" w:cs="Arial"/>
          <w:b/>
          <w:bCs/>
          <w:color w:val="000000" w:themeColor="text1"/>
          <w:sz w:val="24"/>
          <w:szCs w:val="24"/>
        </w:rPr>
        <w:t xml:space="preserve">* Details Field- </w:t>
      </w:r>
      <w:r w:rsidRPr="2014D0A8">
        <w:rPr>
          <w:rFonts w:ascii="Arial" w:eastAsia="Arial" w:hAnsi="Arial" w:cs="Arial"/>
          <w:color w:val="000000" w:themeColor="text1"/>
          <w:sz w:val="24"/>
          <w:szCs w:val="24"/>
        </w:rPr>
        <w:t xml:space="preserve">When creating a student account, there is a field called </w:t>
      </w:r>
      <w:r w:rsidRPr="2014D0A8">
        <w:rPr>
          <w:rFonts w:ascii="Arial" w:eastAsia="Arial" w:hAnsi="Arial" w:cs="Arial"/>
          <w:b/>
          <w:bCs/>
          <w:color w:val="000000" w:themeColor="text1"/>
          <w:sz w:val="24"/>
          <w:szCs w:val="24"/>
        </w:rPr>
        <w:t>“Details”</w:t>
      </w:r>
      <w:r w:rsidRPr="2014D0A8">
        <w:rPr>
          <w:rFonts w:ascii="Arial" w:eastAsia="Arial" w:hAnsi="Arial" w:cs="Arial"/>
          <w:color w:val="000000" w:themeColor="text1"/>
          <w:sz w:val="24"/>
          <w:szCs w:val="24"/>
        </w:rPr>
        <w:t xml:space="preserve"> This field allows examinees to enter a unique identifier for export to student management system.</w:t>
      </w:r>
    </w:p>
    <w:p w14:paraId="02DCCEAC" w14:textId="0D03513F" w:rsidR="64681A8C" w:rsidRDefault="64681A8C" w:rsidP="2014D0A8">
      <w:pPr>
        <w:rPr>
          <w:rFonts w:ascii="Arial" w:eastAsia="Arial" w:hAnsi="Arial" w:cs="Arial"/>
          <w:color w:val="000000" w:themeColor="text1"/>
          <w:sz w:val="24"/>
          <w:szCs w:val="24"/>
        </w:rPr>
      </w:pPr>
      <w:r w:rsidRPr="2014D0A8">
        <w:rPr>
          <w:rFonts w:ascii="Arial" w:eastAsia="Arial" w:hAnsi="Arial" w:cs="Arial"/>
          <w:b/>
          <w:bCs/>
          <w:color w:val="000000" w:themeColor="text1"/>
          <w:sz w:val="24"/>
          <w:szCs w:val="24"/>
        </w:rPr>
        <w:t xml:space="preserve">PAX ADA Candidates: </w:t>
      </w:r>
    </w:p>
    <w:p w14:paraId="38B115B2" w14:textId="45D5620B" w:rsidR="64681A8C" w:rsidRDefault="64681A8C" w:rsidP="2014D0A8">
      <w:pPr>
        <w:rPr>
          <w:rFonts w:ascii="Arial" w:eastAsia="Arial" w:hAnsi="Arial" w:cs="Arial"/>
          <w:color w:val="000000" w:themeColor="text1"/>
          <w:sz w:val="24"/>
          <w:szCs w:val="24"/>
        </w:rPr>
      </w:pPr>
      <w:r w:rsidRPr="2014D0A8">
        <w:rPr>
          <w:rFonts w:ascii="Arial" w:eastAsia="Arial" w:hAnsi="Arial" w:cs="Arial"/>
          <w:color w:val="000000" w:themeColor="text1"/>
          <w:sz w:val="24"/>
          <w:szCs w:val="24"/>
        </w:rPr>
        <w:t xml:space="preserve">Please note the NLN no longer requires or accepts requests for ADA testing needs. In the event that your institution has approved an individual for additional time, please direct the student to purchase the E-PAX ACC version in the student score. The cost of the exam is the same as the standard version. </w:t>
      </w:r>
    </w:p>
    <w:p w14:paraId="65D85762" w14:textId="1084785E" w:rsidR="64681A8C" w:rsidRDefault="64681A8C" w:rsidP="2014D0A8">
      <w:pPr>
        <w:rPr>
          <w:rFonts w:ascii="Arial" w:eastAsia="Arial" w:hAnsi="Arial" w:cs="Arial"/>
          <w:color w:val="000000" w:themeColor="text1"/>
          <w:sz w:val="24"/>
          <w:szCs w:val="24"/>
        </w:rPr>
      </w:pPr>
      <w:r w:rsidRPr="2014D0A8">
        <w:rPr>
          <w:rFonts w:ascii="Arial" w:eastAsia="Arial" w:hAnsi="Arial" w:cs="Arial"/>
          <w:b/>
          <w:bCs/>
          <w:color w:val="000000" w:themeColor="text1"/>
          <w:sz w:val="24"/>
          <w:szCs w:val="24"/>
        </w:rPr>
        <w:t>PAX Prep Materials:</w:t>
      </w:r>
    </w:p>
    <w:p w14:paraId="1C3EEFD6" w14:textId="22BA5DB6" w:rsidR="64681A8C" w:rsidRDefault="64681A8C" w:rsidP="2014D0A8">
      <w:pPr>
        <w:rPr>
          <w:rFonts w:ascii="Arial" w:eastAsia="Arial" w:hAnsi="Arial" w:cs="Arial"/>
          <w:color w:val="000000" w:themeColor="text1"/>
          <w:sz w:val="24"/>
          <w:szCs w:val="24"/>
        </w:rPr>
      </w:pPr>
      <w:r w:rsidRPr="2014D0A8">
        <w:rPr>
          <w:rFonts w:ascii="Arial" w:eastAsia="Arial" w:hAnsi="Arial" w:cs="Arial"/>
          <w:color w:val="000000" w:themeColor="text1"/>
          <w:sz w:val="24"/>
          <w:szCs w:val="24"/>
        </w:rPr>
        <w:t xml:space="preserve">Once your student account has been created using the school link above,  login in and click on the </w:t>
      </w:r>
      <w:r w:rsidRPr="2014D0A8">
        <w:rPr>
          <w:rFonts w:ascii="Arial" w:eastAsia="Arial" w:hAnsi="Arial" w:cs="Arial"/>
          <w:b/>
          <w:bCs/>
          <w:color w:val="000000" w:themeColor="text1"/>
          <w:sz w:val="24"/>
          <w:szCs w:val="24"/>
        </w:rPr>
        <w:t>BUY EXAM</w:t>
      </w:r>
      <w:r w:rsidRPr="2014D0A8">
        <w:rPr>
          <w:rFonts w:ascii="Arial" w:eastAsia="Arial" w:hAnsi="Arial" w:cs="Arial"/>
          <w:color w:val="000000" w:themeColor="text1"/>
          <w:sz w:val="24"/>
          <w:szCs w:val="24"/>
        </w:rPr>
        <w:t xml:space="preserve"> tab. </w:t>
      </w:r>
    </w:p>
    <w:p w14:paraId="03E69CEC" w14:textId="633625AB" w:rsidR="00956124" w:rsidRPr="00B606B4" w:rsidRDefault="64681A8C">
      <w:pPr>
        <w:rPr>
          <w:rFonts w:ascii="Arial" w:eastAsia="Arial" w:hAnsi="Arial" w:cs="Arial"/>
          <w:color w:val="000000" w:themeColor="text1"/>
          <w:sz w:val="24"/>
          <w:szCs w:val="24"/>
        </w:rPr>
      </w:pPr>
      <w:r w:rsidRPr="2014D0A8">
        <w:rPr>
          <w:rFonts w:ascii="Arial" w:eastAsia="Arial" w:hAnsi="Arial" w:cs="Arial"/>
          <w:color w:val="000000" w:themeColor="text1"/>
          <w:sz w:val="24"/>
          <w:szCs w:val="24"/>
        </w:rPr>
        <w:t xml:space="preserve">Use the store filter to select </w:t>
      </w:r>
      <w:r w:rsidRPr="2014D0A8">
        <w:rPr>
          <w:rFonts w:ascii="Arial" w:eastAsia="Arial" w:hAnsi="Arial" w:cs="Arial"/>
          <w:b/>
          <w:bCs/>
          <w:color w:val="000000" w:themeColor="text1"/>
          <w:sz w:val="24"/>
          <w:szCs w:val="24"/>
        </w:rPr>
        <w:t xml:space="preserve">STUDENT PRODUCTS &gt; TEST PREP&gt; </w:t>
      </w:r>
      <w:r w:rsidRPr="2014D0A8">
        <w:rPr>
          <w:rFonts w:ascii="Arial" w:eastAsia="Arial" w:hAnsi="Arial" w:cs="Arial"/>
          <w:color w:val="000000" w:themeColor="text1"/>
          <w:sz w:val="24"/>
          <w:szCs w:val="24"/>
        </w:rPr>
        <w:t>See PAX Prep Products for purchase.</w:t>
      </w:r>
    </w:p>
    <w:sectPr w:rsidR="00956124" w:rsidRPr="00B606B4" w:rsidSect="00C63D4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48F11" w14:textId="77777777" w:rsidR="000F6899" w:rsidRDefault="000F6899" w:rsidP="00956124">
      <w:pPr>
        <w:spacing w:after="0" w:line="240" w:lineRule="auto"/>
      </w:pPr>
      <w:r>
        <w:separator/>
      </w:r>
    </w:p>
  </w:endnote>
  <w:endnote w:type="continuationSeparator" w:id="0">
    <w:p w14:paraId="1C785C94" w14:textId="77777777" w:rsidR="000F6899" w:rsidRDefault="000F6899" w:rsidP="00956124">
      <w:pPr>
        <w:spacing w:after="0" w:line="240" w:lineRule="auto"/>
      </w:pPr>
      <w:r>
        <w:continuationSeparator/>
      </w:r>
    </w:p>
  </w:endnote>
  <w:endnote w:type="continuationNotice" w:id="1">
    <w:p w14:paraId="02262C13" w14:textId="77777777" w:rsidR="000F6899" w:rsidRDefault="000F6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088D" w14:textId="7602A6D1" w:rsidR="004D1C9D" w:rsidRDefault="004D1C9D" w:rsidP="004D1C9D">
    <w:pPr>
      <w:pStyle w:val="Footer"/>
      <w:jc w:val="right"/>
    </w:pPr>
    <w:r>
      <w:t>08/2020</w:t>
    </w:r>
  </w:p>
  <w:p w14:paraId="5EC6A60C" w14:textId="4F62C8C1" w:rsidR="00371B99" w:rsidRDefault="00371B99" w:rsidP="00371B99">
    <w:pPr>
      <w:pStyle w:val="Footer"/>
      <w:jc w:val="center"/>
    </w:pPr>
    <w:r>
      <w:t>NLN Testing Services PO Box 334 Mascoutah IL 62258</w:t>
    </w:r>
  </w:p>
  <w:p w14:paraId="6415CA56" w14:textId="7F6BF108" w:rsidR="00534F7D" w:rsidRDefault="0083269B" w:rsidP="00371B99">
    <w:pPr>
      <w:pStyle w:val="Footer"/>
      <w:jc w:val="center"/>
    </w:pPr>
    <w:hyperlink r:id="rId1" w:history="1">
      <w:r w:rsidR="00737206" w:rsidRPr="000A709C">
        <w:rPr>
          <w:rStyle w:val="Hyperlink"/>
        </w:rPr>
        <w:t>http://www.nln.org/testing-services</w:t>
      </w:r>
    </w:hyperlink>
  </w:p>
  <w:p w14:paraId="4DFD4EC6" w14:textId="77777777" w:rsidR="00737206" w:rsidRDefault="00737206" w:rsidP="00371B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EFA91" w14:textId="77777777" w:rsidR="000F6899" w:rsidRDefault="000F6899" w:rsidP="00956124">
      <w:pPr>
        <w:spacing w:after="0" w:line="240" w:lineRule="auto"/>
      </w:pPr>
      <w:r>
        <w:separator/>
      </w:r>
    </w:p>
  </w:footnote>
  <w:footnote w:type="continuationSeparator" w:id="0">
    <w:p w14:paraId="6621D448" w14:textId="77777777" w:rsidR="000F6899" w:rsidRDefault="000F6899" w:rsidP="00956124">
      <w:pPr>
        <w:spacing w:after="0" w:line="240" w:lineRule="auto"/>
      </w:pPr>
      <w:r>
        <w:continuationSeparator/>
      </w:r>
    </w:p>
  </w:footnote>
  <w:footnote w:type="continuationNotice" w:id="1">
    <w:p w14:paraId="4D05BCAD" w14:textId="77777777" w:rsidR="000F6899" w:rsidRDefault="000F68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51C8" w14:textId="57978B22" w:rsidR="00956124" w:rsidRPr="003504DB" w:rsidRDefault="2C9783FC" w:rsidP="003504DB">
    <w:pPr>
      <w:pStyle w:val="Header"/>
      <w:jc w:val="center"/>
    </w:pPr>
    <w:r>
      <w:rPr>
        <w:noProof/>
      </w:rPr>
      <w:drawing>
        <wp:inline distT="0" distB="0" distL="0" distR="0" wp14:anchorId="6BC18B43" wp14:editId="2C9783FC">
          <wp:extent cx="5872450" cy="805164"/>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872450" cy="805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771A7"/>
    <w:multiLevelType w:val="hybridMultilevel"/>
    <w:tmpl w:val="4BEA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916B1"/>
    <w:multiLevelType w:val="hybridMultilevel"/>
    <w:tmpl w:val="E9FCE812"/>
    <w:lvl w:ilvl="0" w:tplc="0C68661E">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20F37"/>
    <w:multiLevelType w:val="hybridMultilevel"/>
    <w:tmpl w:val="BF7EFD04"/>
    <w:lvl w:ilvl="0" w:tplc="7242BFCC">
      <w:start w:val="1"/>
      <w:numFmt w:val="decimal"/>
      <w:lvlText w:val="%1."/>
      <w:lvlJc w:val="left"/>
      <w:pPr>
        <w:tabs>
          <w:tab w:val="num" w:pos="720"/>
        </w:tabs>
        <w:ind w:left="720" w:hanging="360"/>
      </w:pPr>
    </w:lvl>
    <w:lvl w:ilvl="1" w:tplc="6B10C15A" w:tentative="1">
      <w:start w:val="1"/>
      <w:numFmt w:val="decimal"/>
      <w:lvlText w:val="%2."/>
      <w:lvlJc w:val="left"/>
      <w:pPr>
        <w:tabs>
          <w:tab w:val="num" w:pos="1440"/>
        </w:tabs>
        <w:ind w:left="1440" w:hanging="360"/>
      </w:pPr>
    </w:lvl>
    <w:lvl w:ilvl="2" w:tplc="36DE5004" w:tentative="1">
      <w:start w:val="1"/>
      <w:numFmt w:val="decimal"/>
      <w:lvlText w:val="%3."/>
      <w:lvlJc w:val="left"/>
      <w:pPr>
        <w:tabs>
          <w:tab w:val="num" w:pos="2160"/>
        </w:tabs>
        <w:ind w:left="2160" w:hanging="360"/>
      </w:pPr>
    </w:lvl>
    <w:lvl w:ilvl="3" w:tplc="278A5FFC" w:tentative="1">
      <w:start w:val="1"/>
      <w:numFmt w:val="decimal"/>
      <w:lvlText w:val="%4."/>
      <w:lvlJc w:val="left"/>
      <w:pPr>
        <w:tabs>
          <w:tab w:val="num" w:pos="2880"/>
        </w:tabs>
        <w:ind w:left="2880" w:hanging="360"/>
      </w:pPr>
    </w:lvl>
    <w:lvl w:ilvl="4" w:tplc="BDE4440C" w:tentative="1">
      <w:start w:val="1"/>
      <w:numFmt w:val="decimal"/>
      <w:lvlText w:val="%5."/>
      <w:lvlJc w:val="left"/>
      <w:pPr>
        <w:tabs>
          <w:tab w:val="num" w:pos="3600"/>
        </w:tabs>
        <w:ind w:left="3600" w:hanging="360"/>
      </w:pPr>
    </w:lvl>
    <w:lvl w:ilvl="5" w:tplc="E7D43870" w:tentative="1">
      <w:start w:val="1"/>
      <w:numFmt w:val="decimal"/>
      <w:lvlText w:val="%6."/>
      <w:lvlJc w:val="left"/>
      <w:pPr>
        <w:tabs>
          <w:tab w:val="num" w:pos="4320"/>
        </w:tabs>
        <w:ind w:left="4320" w:hanging="360"/>
      </w:pPr>
    </w:lvl>
    <w:lvl w:ilvl="6" w:tplc="A8FE9758" w:tentative="1">
      <w:start w:val="1"/>
      <w:numFmt w:val="decimal"/>
      <w:lvlText w:val="%7."/>
      <w:lvlJc w:val="left"/>
      <w:pPr>
        <w:tabs>
          <w:tab w:val="num" w:pos="5040"/>
        </w:tabs>
        <w:ind w:left="5040" w:hanging="360"/>
      </w:pPr>
    </w:lvl>
    <w:lvl w:ilvl="7" w:tplc="B7DE571C" w:tentative="1">
      <w:start w:val="1"/>
      <w:numFmt w:val="decimal"/>
      <w:lvlText w:val="%8."/>
      <w:lvlJc w:val="left"/>
      <w:pPr>
        <w:tabs>
          <w:tab w:val="num" w:pos="5760"/>
        </w:tabs>
        <w:ind w:left="5760" w:hanging="360"/>
      </w:pPr>
    </w:lvl>
    <w:lvl w:ilvl="8" w:tplc="5E66F854"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24"/>
    <w:rsid w:val="00026629"/>
    <w:rsid w:val="00036335"/>
    <w:rsid w:val="000653F6"/>
    <w:rsid w:val="000856A1"/>
    <w:rsid w:val="000A0188"/>
    <w:rsid w:val="000B095A"/>
    <w:rsid w:val="000E159F"/>
    <w:rsid w:val="000F22B9"/>
    <w:rsid w:val="000F6899"/>
    <w:rsid w:val="00106662"/>
    <w:rsid w:val="0011336C"/>
    <w:rsid w:val="00197D64"/>
    <w:rsid w:val="001D142D"/>
    <w:rsid w:val="001E28F2"/>
    <w:rsid w:val="00235186"/>
    <w:rsid w:val="00264185"/>
    <w:rsid w:val="00267308"/>
    <w:rsid w:val="002A189A"/>
    <w:rsid w:val="002E332E"/>
    <w:rsid w:val="002E6BE1"/>
    <w:rsid w:val="002F41D2"/>
    <w:rsid w:val="003504DB"/>
    <w:rsid w:val="00355228"/>
    <w:rsid w:val="00371B99"/>
    <w:rsid w:val="00392718"/>
    <w:rsid w:val="004124F7"/>
    <w:rsid w:val="00415C95"/>
    <w:rsid w:val="00423B30"/>
    <w:rsid w:val="004C19ED"/>
    <w:rsid w:val="004D17D5"/>
    <w:rsid w:val="004D1C9D"/>
    <w:rsid w:val="004E290F"/>
    <w:rsid w:val="004F22E2"/>
    <w:rsid w:val="00534F7D"/>
    <w:rsid w:val="00535496"/>
    <w:rsid w:val="005371FE"/>
    <w:rsid w:val="005372A0"/>
    <w:rsid w:val="00585905"/>
    <w:rsid w:val="005B47DF"/>
    <w:rsid w:val="005F085E"/>
    <w:rsid w:val="00637673"/>
    <w:rsid w:val="00660BBE"/>
    <w:rsid w:val="00673E4D"/>
    <w:rsid w:val="0067793F"/>
    <w:rsid w:val="006951B7"/>
    <w:rsid w:val="006B3047"/>
    <w:rsid w:val="00737206"/>
    <w:rsid w:val="007D24C9"/>
    <w:rsid w:val="007E65CD"/>
    <w:rsid w:val="007F7561"/>
    <w:rsid w:val="00801C8D"/>
    <w:rsid w:val="008307B2"/>
    <w:rsid w:val="00843765"/>
    <w:rsid w:val="00890686"/>
    <w:rsid w:val="008A2663"/>
    <w:rsid w:val="008B0029"/>
    <w:rsid w:val="008B220E"/>
    <w:rsid w:val="008D0987"/>
    <w:rsid w:val="008F04EE"/>
    <w:rsid w:val="00956124"/>
    <w:rsid w:val="009751CF"/>
    <w:rsid w:val="00982133"/>
    <w:rsid w:val="009F3195"/>
    <w:rsid w:val="00A418F2"/>
    <w:rsid w:val="00A521FA"/>
    <w:rsid w:val="00A5562A"/>
    <w:rsid w:val="00A55DBA"/>
    <w:rsid w:val="00A76260"/>
    <w:rsid w:val="00AC7075"/>
    <w:rsid w:val="00B01518"/>
    <w:rsid w:val="00B16BB2"/>
    <w:rsid w:val="00B27C3B"/>
    <w:rsid w:val="00B55C2D"/>
    <w:rsid w:val="00B606B4"/>
    <w:rsid w:val="00B75EF4"/>
    <w:rsid w:val="00B77864"/>
    <w:rsid w:val="00B861DB"/>
    <w:rsid w:val="00B94F87"/>
    <w:rsid w:val="00BA27FB"/>
    <w:rsid w:val="00BA2C09"/>
    <w:rsid w:val="00BC0803"/>
    <w:rsid w:val="00BE0FF7"/>
    <w:rsid w:val="00BF2BDD"/>
    <w:rsid w:val="00BF3B28"/>
    <w:rsid w:val="00BF45C8"/>
    <w:rsid w:val="00C63D48"/>
    <w:rsid w:val="00C73FE4"/>
    <w:rsid w:val="00C84767"/>
    <w:rsid w:val="00C85AD6"/>
    <w:rsid w:val="00CB6960"/>
    <w:rsid w:val="00CE7E9C"/>
    <w:rsid w:val="00D04000"/>
    <w:rsid w:val="00D2529D"/>
    <w:rsid w:val="00D429EB"/>
    <w:rsid w:val="00D55DDC"/>
    <w:rsid w:val="00D614B1"/>
    <w:rsid w:val="00DA345A"/>
    <w:rsid w:val="00DB01DD"/>
    <w:rsid w:val="00DC0F7C"/>
    <w:rsid w:val="00DD7940"/>
    <w:rsid w:val="00E34CD8"/>
    <w:rsid w:val="00E65BEB"/>
    <w:rsid w:val="00E77B48"/>
    <w:rsid w:val="00E97ABA"/>
    <w:rsid w:val="00EA3617"/>
    <w:rsid w:val="00EC1544"/>
    <w:rsid w:val="00EC5EAA"/>
    <w:rsid w:val="00F5137B"/>
    <w:rsid w:val="00F526A2"/>
    <w:rsid w:val="00FA0C71"/>
    <w:rsid w:val="04D61468"/>
    <w:rsid w:val="08958DF1"/>
    <w:rsid w:val="08D69729"/>
    <w:rsid w:val="0B59E0F1"/>
    <w:rsid w:val="2014D0A8"/>
    <w:rsid w:val="2C9783FC"/>
    <w:rsid w:val="2FF4C5A9"/>
    <w:rsid w:val="58988539"/>
    <w:rsid w:val="5C8DEAA9"/>
    <w:rsid w:val="64681A8C"/>
    <w:rsid w:val="77813E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BAB2D"/>
  <w15:chartTrackingRefBased/>
  <w15:docId w15:val="{6A065F73-C229-429B-9D68-0CE531F0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61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1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561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6124"/>
    <w:rPr>
      <w:color w:val="0000FF"/>
      <w:u w:val="single"/>
    </w:rPr>
  </w:style>
  <w:style w:type="table" w:styleId="TableGrid">
    <w:name w:val="Table Grid"/>
    <w:basedOn w:val="TableNormal"/>
    <w:uiPriority w:val="39"/>
    <w:rsid w:val="00956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124"/>
  </w:style>
  <w:style w:type="paragraph" w:styleId="Footer">
    <w:name w:val="footer"/>
    <w:basedOn w:val="Normal"/>
    <w:link w:val="FooterChar"/>
    <w:uiPriority w:val="99"/>
    <w:unhideWhenUsed/>
    <w:rsid w:val="00956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124"/>
  </w:style>
  <w:style w:type="character" w:styleId="UnresolvedMention">
    <w:name w:val="Unresolved Mention"/>
    <w:basedOn w:val="DefaultParagraphFont"/>
    <w:uiPriority w:val="99"/>
    <w:semiHidden/>
    <w:unhideWhenUsed/>
    <w:rsid w:val="00BA27FB"/>
    <w:rPr>
      <w:color w:val="605E5C"/>
      <w:shd w:val="clear" w:color="auto" w:fill="E1DFDD"/>
    </w:rPr>
  </w:style>
  <w:style w:type="character" w:styleId="FollowedHyperlink">
    <w:name w:val="FollowedHyperlink"/>
    <w:basedOn w:val="DefaultParagraphFont"/>
    <w:uiPriority w:val="99"/>
    <w:semiHidden/>
    <w:unhideWhenUsed/>
    <w:rsid w:val="00BA27FB"/>
    <w:rPr>
      <w:color w:val="954F72" w:themeColor="followedHyperlink"/>
      <w:u w:val="single"/>
    </w:rPr>
  </w:style>
  <w:style w:type="paragraph" w:styleId="ListParagraph">
    <w:name w:val="List Paragraph"/>
    <w:basedOn w:val="Normal"/>
    <w:uiPriority w:val="34"/>
    <w:qFormat/>
    <w:rsid w:val="00BA27FB"/>
    <w:pPr>
      <w:ind w:left="720"/>
      <w:contextualSpacing/>
    </w:pPr>
  </w:style>
  <w:style w:type="paragraph" w:styleId="BalloonText">
    <w:name w:val="Balloon Text"/>
    <w:basedOn w:val="Normal"/>
    <w:link w:val="BalloonTextChar"/>
    <w:uiPriority w:val="99"/>
    <w:semiHidden/>
    <w:unhideWhenUsed/>
    <w:rsid w:val="00975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2970">
      <w:bodyDiv w:val="1"/>
      <w:marLeft w:val="0"/>
      <w:marRight w:val="0"/>
      <w:marTop w:val="0"/>
      <w:marBottom w:val="0"/>
      <w:divBdr>
        <w:top w:val="none" w:sz="0" w:space="0" w:color="auto"/>
        <w:left w:val="none" w:sz="0" w:space="0" w:color="auto"/>
        <w:bottom w:val="none" w:sz="0" w:space="0" w:color="auto"/>
        <w:right w:val="none" w:sz="0" w:space="0" w:color="auto"/>
      </w:divBdr>
    </w:div>
    <w:div w:id="17685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demand.questionmark.com/home/405669/user/register/site/5ea30c8a6187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ln.org/test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39503B5A4F1488101E8034974DCC7" ma:contentTypeVersion="13" ma:contentTypeDescription="Create a new document." ma:contentTypeScope="" ma:versionID="a0d4331ccaa2ae424e7a4e07bef50284">
  <xsd:schema xmlns:xsd="http://www.w3.org/2001/XMLSchema" xmlns:xs="http://www.w3.org/2001/XMLSchema" xmlns:p="http://schemas.microsoft.com/office/2006/metadata/properties" xmlns:ns3="5f187638-91f1-46f8-8692-7bc7f5e76ce1" xmlns:ns4="53f63530-b24a-451a-a0f5-bd77654cec5c" targetNamespace="http://schemas.microsoft.com/office/2006/metadata/properties" ma:root="true" ma:fieldsID="c692c25136c23ebe54932534e5482d69" ns3:_="" ns4:_="">
    <xsd:import namespace="5f187638-91f1-46f8-8692-7bc7f5e76ce1"/>
    <xsd:import namespace="53f63530-b24a-451a-a0f5-bd77654ce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7638-91f1-46f8-8692-7bc7f5e76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63530-b24a-451a-a0f5-bd77654cec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42C4-77A4-4BB2-8217-AD7F7CAF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7638-91f1-46f8-8692-7bc7f5e76ce1"/>
    <ds:schemaRef ds:uri="53f63530-b24a-451a-a0f5-bd77654c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16D75-4826-4793-B7E9-BF3B3EA5A6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BC649D-DE0D-48A7-9B87-D5AF17AF2946}">
  <ds:schemaRefs>
    <ds:schemaRef ds:uri="http://schemas.microsoft.com/sharepoint/v3/contenttype/forms"/>
  </ds:schemaRefs>
</ds:datastoreItem>
</file>

<file path=customXml/itemProps4.xml><?xml version="1.0" encoding="utf-8"?>
<ds:datastoreItem xmlns:ds="http://schemas.openxmlformats.org/officeDocument/2006/customXml" ds:itemID="{D6548E8D-670C-4900-81B3-C8F94B8B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Furby</dc:creator>
  <cp:keywords/>
  <dc:description/>
  <cp:lastModifiedBy>Leanne Furby</cp:lastModifiedBy>
  <cp:revision>2</cp:revision>
  <dcterms:created xsi:type="dcterms:W3CDTF">2020-09-15T05:05:00Z</dcterms:created>
  <dcterms:modified xsi:type="dcterms:W3CDTF">2020-09-15T05:05:00Z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0x0101003E639503B5A4F1488101E8034974DCC7</vt:lpwstr>
  </property>
</Properties>
</file>