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BB7DE" w14:textId="77777777" w:rsidR="00D221F1" w:rsidRPr="00D221F1" w:rsidRDefault="00D221F1" w:rsidP="00D221F1">
      <w:r w:rsidRPr="00D221F1">
        <w:rPr>
          <w:b/>
          <w:bCs/>
        </w:rPr>
        <w:t>Technical Standards for the Associate Degree in Nursing Program</w:t>
      </w:r>
      <w:r w:rsidRPr="00D221F1">
        <w:t> </w:t>
      </w:r>
    </w:p>
    <w:p w14:paraId="03A97FB7" w14:textId="77777777" w:rsidR="00D221F1" w:rsidRPr="00D221F1" w:rsidRDefault="00D221F1" w:rsidP="00D221F1">
      <w:r w:rsidRPr="00D221F1">
        <w:t> </w:t>
      </w:r>
    </w:p>
    <w:p w14:paraId="32F40EA2" w14:textId="53412199" w:rsidR="00D221F1" w:rsidRPr="00D221F1" w:rsidRDefault="00D221F1" w:rsidP="00D221F1">
      <w:r w:rsidRPr="00D221F1">
        <w:t>Shoreline College is committed to equal access for all persons in its programs, facilities and employment without regard to race, color, creed, religion, national origin, sex, age, marital status, disability, public assistance status, veteran status, sexual orientation, gender identity, or gender expression. The College abides by the Washington Core Services Bill, the Americans with Disabilities Act Amendments Act of 2008, and the Rehabilitation Act of 1973.  </w:t>
      </w:r>
    </w:p>
    <w:p w14:paraId="57E21D4A" w14:textId="77777777" w:rsidR="00D221F1" w:rsidRPr="00D221F1" w:rsidRDefault="00D221F1" w:rsidP="00D221F1">
      <w:r w:rsidRPr="00D221F1">
        <w:t>The discipline of nursing requires healthcare providers to perform patient-care tasks that involve the use of the following functional abilities: </w:t>
      </w:r>
    </w:p>
    <w:tbl>
      <w:tblPr>
        <w:tblW w:w="8565" w:type="dxa"/>
        <w:tblInd w:w="4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5"/>
        <w:gridCol w:w="2790"/>
        <w:gridCol w:w="2790"/>
      </w:tblGrid>
      <w:tr w:rsidR="00D221F1" w:rsidRPr="00D221F1" w14:paraId="17D5F996" w14:textId="77777777" w:rsidTr="00D221F1">
        <w:trPr>
          <w:trHeight w:val="300"/>
        </w:trPr>
        <w:tc>
          <w:tcPr>
            <w:tcW w:w="2985"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14A2F1EA" w14:textId="1D1998B9" w:rsidR="00D221F1" w:rsidRPr="00D221F1" w:rsidRDefault="00D221F1" w:rsidP="00D221F1">
            <w:pPr>
              <w:numPr>
                <w:ilvl w:val="0"/>
                <w:numId w:val="1"/>
              </w:numPr>
            </w:pPr>
            <w:r w:rsidRPr="00D221F1">
              <w:t> Ability to Communicate </w:t>
            </w:r>
          </w:p>
        </w:tc>
        <w:tc>
          <w:tcPr>
            <w:tcW w:w="2790"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4A276052" w14:textId="77777777" w:rsidR="00D221F1" w:rsidRPr="00D221F1" w:rsidRDefault="00D221F1" w:rsidP="00D221F1">
            <w:pPr>
              <w:numPr>
                <w:ilvl w:val="0"/>
                <w:numId w:val="2"/>
              </w:numPr>
            </w:pPr>
            <w:r w:rsidRPr="00D221F1">
              <w:t>Strength, Mobility, Balance </w:t>
            </w:r>
          </w:p>
        </w:tc>
        <w:tc>
          <w:tcPr>
            <w:tcW w:w="2790" w:type="dxa"/>
            <w:tcBorders>
              <w:top w:val="single" w:sz="6" w:space="0" w:color="auto"/>
              <w:left w:val="single" w:sz="6" w:space="0" w:color="auto"/>
              <w:bottom w:val="single" w:sz="6" w:space="0" w:color="auto"/>
              <w:right w:val="single" w:sz="6" w:space="0" w:color="auto"/>
            </w:tcBorders>
            <w:shd w:val="clear" w:color="auto" w:fill="FFFFFF"/>
            <w:hideMark/>
          </w:tcPr>
          <w:p w14:paraId="63A6FA1C" w14:textId="77777777" w:rsidR="00D221F1" w:rsidRPr="00D221F1" w:rsidRDefault="00D221F1" w:rsidP="00D221F1">
            <w:pPr>
              <w:numPr>
                <w:ilvl w:val="0"/>
                <w:numId w:val="3"/>
              </w:numPr>
            </w:pPr>
            <w:r w:rsidRPr="00D221F1">
              <w:t>Hearing Ability </w:t>
            </w:r>
          </w:p>
        </w:tc>
      </w:tr>
      <w:tr w:rsidR="00D221F1" w:rsidRPr="00D221F1" w14:paraId="33575BF0" w14:textId="77777777" w:rsidTr="00D221F1">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6D4BB2C" w14:textId="77777777" w:rsidR="00D221F1" w:rsidRPr="00D221F1" w:rsidRDefault="00D221F1" w:rsidP="00D221F1"/>
        </w:tc>
        <w:tc>
          <w:tcPr>
            <w:tcW w:w="0" w:type="auto"/>
            <w:vMerge/>
            <w:tcBorders>
              <w:top w:val="single" w:sz="6" w:space="0" w:color="auto"/>
              <w:left w:val="single" w:sz="6" w:space="0" w:color="auto"/>
              <w:bottom w:val="single" w:sz="6" w:space="0" w:color="auto"/>
              <w:right w:val="single" w:sz="6" w:space="0" w:color="auto"/>
            </w:tcBorders>
            <w:vAlign w:val="center"/>
            <w:hideMark/>
          </w:tcPr>
          <w:p w14:paraId="2A1D4BFF" w14:textId="77777777" w:rsidR="00D221F1" w:rsidRPr="00D221F1" w:rsidRDefault="00D221F1" w:rsidP="00D221F1"/>
        </w:tc>
        <w:tc>
          <w:tcPr>
            <w:tcW w:w="2790" w:type="dxa"/>
            <w:tcBorders>
              <w:top w:val="single" w:sz="6" w:space="0" w:color="auto"/>
              <w:left w:val="single" w:sz="6" w:space="0" w:color="auto"/>
              <w:bottom w:val="single" w:sz="6" w:space="0" w:color="auto"/>
              <w:right w:val="single" w:sz="6" w:space="0" w:color="auto"/>
            </w:tcBorders>
            <w:shd w:val="clear" w:color="auto" w:fill="FFFFFF"/>
            <w:hideMark/>
          </w:tcPr>
          <w:p w14:paraId="40F93447" w14:textId="77777777" w:rsidR="00D221F1" w:rsidRPr="00D221F1" w:rsidRDefault="00D221F1" w:rsidP="00D221F1">
            <w:pPr>
              <w:numPr>
                <w:ilvl w:val="0"/>
                <w:numId w:val="4"/>
              </w:numPr>
            </w:pPr>
            <w:r w:rsidRPr="00D221F1">
              <w:t>Fine Motor Skills </w:t>
            </w:r>
          </w:p>
        </w:tc>
      </w:tr>
      <w:tr w:rsidR="00D221F1" w:rsidRPr="00D221F1" w14:paraId="707341E9" w14:textId="77777777" w:rsidTr="00D221F1">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FFFFFF"/>
            <w:hideMark/>
          </w:tcPr>
          <w:p w14:paraId="396EDF5A" w14:textId="77777777" w:rsidR="00D221F1" w:rsidRPr="00D221F1" w:rsidRDefault="00D221F1" w:rsidP="00D221F1">
            <w:pPr>
              <w:numPr>
                <w:ilvl w:val="0"/>
                <w:numId w:val="5"/>
              </w:numPr>
            </w:pPr>
            <w:r w:rsidRPr="00D221F1">
              <w:t>Olfactory Ability </w:t>
            </w:r>
          </w:p>
        </w:tc>
        <w:tc>
          <w:tcPr>
            <w:tcW w:w="2790" w:type="dxa"/>
            <w:tcBorders>
              <w:top w:val="single" w:sz="6" w:space="0" w:color="auto"/>
              <w:left w:val="single" w:sz="6" w:space="0" w:color="auto"/>
              <w:bottom w:val="single" w:sz="6" w:space="0" w:color="auto"/>
              <w:right w:val="single" w:sz="6" w:space="0" w:color="auto"/>
            </w:tcBorders>
            <w:shd w:val="clear" w:color="auto" w:fill="FFFFFF"/>
            <w:hideMark/>
          </w:tcPr>
          <w:p w14:paraId="6D7B5F60" w14:textId="77777777" w:rsidR="00D221F1" w:rsidRPr="00D221F1" w:rsidRDefault="00D221F1" w:rsidP="00D221F1">
            <w:pPr>
              <w:numPr>
                <w:ilvl w:val="0"/>
                <w:numId w:val="6"/>
              </w:numPr>
            </w:pPr>
            <w:r w:rsidRPr="00D221F1">
              <w:t>Physical Endurance </w:t>
            </w:r>
          </w:p>
        </w:tc>
        <w:tc>
          <w:tcPr>
            <w:tcW w:w="2790" w:type="dxa"/>
            <w:tcBorders>
              <w:top w:val="single" w:sz="6" w:space="0" w:color="auto"/>
              <w:left w:val="single" w:sz="6" w:space="0" w:color="auto"/>
              <w:bottom w:val="single" w:sz="6" w:space="0" w:color="auto"/>
              <w:right w:val="single" w:sz="6" w:space="0" w:color="auto"/>
            </w:tcBorders>
            <w:shd w:val="clear" w:color="auto" w:fill="FFFFFF"/>
            <w:hideMark/>
          </w:tcPr>
          <w:p w14:paraId="3106E45B" w14:textId="77777777" w:rsidR="00D221F1" w:rsidRPr="00D221F1" w:rsidRDefault="00D221F1" w:rsidP="00D221F1">
            <w:pPr>
              <w:numPr>
                <w:ilvl w:val="0"/>
                <w:numId w:val="7"/>
              </w:numPr>
            </w:pPr>
            <w:r w:rsidRPr="00D221F1">
              <w:t>Emotional Stability </w:t>
            </w:r>
          </w:p>
        </w:tc>
      </w:tr>
      <w:tr w:rsidR="00D221F1" w:rsidRPr="00D221F1" w14:paraId="22AA769B" w14:textId="77777777" w:rsidTr="00D221F1">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FFFFFF"/>
            <w:hideMark/>
          </w:tcPr>
          <w:p w14:paraId="10B47318" w14:textId="77777777" w:rsidR="00D221F1" w:rsidRPr="00D221F1" w:rsidRDefault="00D221F1" w:rsidP="00D221F1">
            <w:pPr>
              <w:numPr>
                <w:ilvl w:val="0"/>
                <w:numId w:val="8"/>
              </w:numPr>
            </w:pPr>
            <w:r w:rsidRPr="00D221F1">
              <w:t>Tactile Ability </w:t>
            </w:r>
          </w:p>
        </w:tc>
        <w:tc>
          <w:tcPr>
            <w:tcW w:w="2790" w:type="dxa"/>
            <w:tcBorders>
              <w:top w:val="single" w:sz="6" w:space="0" w:color="auto"/>
              <w:left w:val="single" w:sz="6" w:space="0" w:color="auto"/>
              <w:bottom w:val="single" w:sz="6" w:space="0" w:color="auto"/>
              <w:right w:val="single" w:sz="6" w:space="0" w:color="auto"/>
            </w:tcBorders>
            <w:shd w:val="clear" w:color="auto" w:fill="FFFFFF"/>
            <w:hideMark/>
          </w:tcPr>
          <w:p w14:paraId="75B02579" w14:textId="77777777" w:rsidR="00D221F1" w:rsidRPr="00D221F1" w:rsidRDefault="00D221F1" w:rsidP="00D221F1">
            <w:pPr>
              <w:numPr>
                <w:ilvl w:val="0"/>
                <w:numId w:val="9"/>
              </w:numPr>
            </w:pPr>
            <w:r w:rsidRPr="00D221F1">
              <w:t>Visual Acuity </w:t>
            </w:r>
          </w:p>
        </w:tc>
        <w:tc>
          <w:tcPr>
            <w:tcW w:w="2790" w:type="dxa"/>
            <w:tcBorders>
              <w:top w:val="single" w:sz="6" w:space="0" w:color="auto"/>
              <w:left w:val="single" w:sz="6" w:space="0" w:color="auto"/>
              <w:bottom w:val="single" w:sz="6" w:space="0" w:color="auto"/>
              <w:right w:val="single" w:sz="6" w:space="0" w:color="auto"/>
            </w:tcBorders>
            <w:shd w:val="clear" w:color="auto" w:fill="FFFFFF"/>
            <w:hideMark/>
          </w:tcPr>
          <w:p w14:paraId="019A9749" w14:textId="77777777" w:rsidR="00D221F1" w:rsidRPr="00D221F1" w:rsidRDefault="00D221F1" w:rsidP="00D221F1">
            <w:pPr>
              <w:numPr>
                <w:ilvl w:val="0"/>
                <w:numId w:val="10"/>
              </w:numPr>
            </w:pPr>
            <w:r w:rsidRPr="00D221F1">
              <w:t>Cognitive Ability </w:t>
            </w:r>
          </w:p>
        </w:tc>
      </w:tr>
      <w:tr w:rsidR="00D221F1" w:rsidRPr="00D221F1" w14:paraId="06D8E647" w14:textId="77777777" w:rsidTr="00D221F1">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FFFFFF"/>
            <w:hideMark/>
          </w:tcPr>
          <w:p w14:paraId="0094DCCC" w14:textId="77777777" w:rsidR="00D221F1" w:rsidRPr="00D221F1" w:rsidRDefault="00D221F1" w:rsidP="00D221F1">
            <w:pPr>
              <w:numPr>
                <w:ilvl w:val="0"/>
                <w:numId w:val="11"/>
              </w:numPr>
            </w:pPr>
            <w:r w:rsidRPr="00D221F1">
              <w:t>Professional Conduct </w:t>
            </w:r>
          </w:p>
        </w:tc>
        <w:tc>
          <w:tcPr>
            <w:tcW w:w="2790" w:type="dxa"/>
            <w:tcBorders>
              <w:top w:val="single" w:sz="6" w:space="0" w:color="auto"/>
              <w:left w:val="single" w:sz="6" w:space="0" w:color="auto"/>
              <w:bottom w:val="single" w:sz="6" w:space="0" w:color="auto"/>
              <w:right w:val="single" w:sz="6" w:space="0" w:color="auto"/>
            </w:tcBorders>
            <w:shd w:val="clear" w:color="auto" w:fill="FFFFFF"/>
            <w:hideMark/>
          </w:tcPr>
          <w:p w14:paraId="69E73DD5" w14:textId="77777777" w:rsidR="00D221F1" w:rsidRPr="00D221F1" w:rsidRDefault="00D221F1" w:rsidP="00D221F1">
            <w:r w:rsidRPr="00D221F1">
              <w:t> </w:t>
            </w:r>
          </w:p>
        </w:tc>
        <w:tc>
          <w:tcPr>
            <w:tcW w:w="2790" w:type="dxa"/>
            <w:tcBorders>
              <w:top w:val="single" w:sz="6" w:space="0" w:color="auto"/>
              <w:left w:val="single" w:sz="6" w:space="0" w:color="auto"/>
              <w:bottom w:val="single" w:sz="6" w:space="0" w:color="auto"/>
              <w:right w:val="single" w:sz="6" w:space="0" w:color="auto"/>
            </w:tcBorders>
            <w:shd w:val="clear" w:color="auto" w:fill="FFFFFF"/>
            <w:hideMark/>
          </w:tcPr>
          <w:p w14:paraId="673C1405" w14:textId="77777777" w:rsidR="00D221F1" w:rsidRPr="00D221F1" w:rsidRDefault="00D221F1" w:rsidP="00D221F1">
            <w:r w:rsidRPr="00D221F1">
              <w:t> </w:t>
            </w:r>
          </w:p>
        </w:tc>
      </w:tr>
    </w:tbl>
    <w:p w14:paraId="4A06D8D5" w14:textId="77777777" w:rsidR="00D221F1" w:rsidRPr="00D221F1" w:rsidRDefault="00D221F1" w:rsidP="00D221F1">
      <w:r w:rsidRPr="00D221F1">
        <w:t> </w:t>
      </w:r>
    </w:p>
    <w:p w14:paraId="03B92F36" w14:textId="5AA483B4" w:rsidR="00D221F1" w:rsidRPr="00D221F1" w:rsidRDefault="00D221F1" w:rsidP="00D221F1">
      <w:r w:rsidRPr="00D221F1">
        <w:t xml:space="preserve">The functional abilities herein are essential in the sense that they constitute core components of nursing practice and there is a high probability that negative consequences will result for </w:t>
      </w:r>
      <w:proofErr w:type="gramStart"/>
      <w:r w:rsidRPr="00D221F1">
        <w:t>persons</w:t>
      </w:r>
      <w:proofErr w:type="gramEnd"/>
      <w:r w:rsidRPr="00D221F1">
        <w:t xml:space="preserve"> under the care of nurses who fail to demonstrate these abilities. The Shoreline Nursing Program requires students to engage in a variety of laboratory and clinical experiences to acquire essential nursing skills and functions. A program that prepares students for the practice of nursing must attend to these essential functional abilities in the education and evaluation of its students. These standards are reflected in performance-based outcomes of Shoreline’s nursing program and are the basis for teaching and evaluating all nursing students. </w:t>
      </w:r>
      <w:r w:rsidRPr="00D221F1">
        <w:rPr>
          <w:b/>
          <w:bCs/>
        </w:rPr>
        <w:t xml:space="preserve">Students wishing to enter the Shoreline College Nursing Program must demonstrate that they can meet these technical standards with or without reasonable </w:t>
      </w:r>
      <w:proofErr w:type="gramStart"/>
      <w:r w:rsidRPr="00D221F1">
        <w:rPr>
          <w:b/>
          <w:bCs/>
        </w:rPr>
        <w:t>accommodations</w:t>
      </w:r>
      <w:proofErr w:type="gramEnd"/>
      <w:r w:rsidRPr="00D221F1">
        <w:rPr>
          <w:b/>
          <w:bCs/>
        </w:rPr>
        <w:t> and continue to do so throughout their educational program. </w:t>
      </w:r>
      <w:r w:rsidRPr="00D221F1">
        <w:t> </w:t>
      </w:r>
    </w:p>
    <w:p w14:paraId="7254D732" w14:textId="77777777" w:rsidR="00D221F1" w:rsidRPr="00D221F1" w:rsidRDefault="00D221F1" w:rsidP="00D221F1">
      <w:r w:rsidRPr="00D221F1">
        <w:t> </w:t>
      </w:r>
    </w:p>
    <w:p w14:paraId="3BD09C4A" w14:textId="77777777" w:rsidR="00D221F1" w:rsidRPr="00D221F1" w:rsidRDefault="00D221F1" w:rsidP="00D221F1">
      <w:r w:rsidRPr="00D221F1">
        <w:lastRenderedPageBreak/>
        <w:t>Students with disabilities who think they may require </w:t>
      </w:r>
      <w:proofErr w:type="gramStart"/>
      <w:r w:rsidRPr="00D221F1">
        <w:t>accommodations</w:t>
      </w:r>
      <w:proofErr w:type="gramEnd"/>
      <w:r w:rsidRPr="00D221F1">
        <w:t> </w:t>
      </w:r>
      <w:proofErr w:type="gramStart"/>
      <w:r w:rsidRPr="00D221F1">
        <w:t>in order to</w:t>
      </w:r>
      <w:proofErr w:type="gramEnd"/>
      <w:r w:rsidRPr="00D221F1">
        <w:t> meet the technical standards of the nursing program should contact Student Accessibility Services (SAS) to discuss the process of identifying reasonable accommodations. Contact with SAS should be done as soon as possible so that a plan for accommodations can be in place at the beginning of the program. Applicants seeking admission to the nursing program who may have questions about these standards and appropriate reasonable accommodations are invited to discuss their questions with SAS. Reasonable accommodation will be directed toward providing an equal educational opportunity for students with disabilities while adhering to the standards of nursing practice for all students. </w:t>
      </w:r>
    </w:p>
    <w:p w14:paraId="5DB93F27" w14:textId="7A04B3F7" w:rsidR="00D221F1" w:rsidRPr="00D221F1" w:rsidRDefault="00D221F1" w:rsidP="00D221F1">
      <w:r w:rsidRPr="00D221F1">
        <w:t> These technical standards identify the functional abilities deemed by the nursing faculty to be essential to the practice of nursing. Reference materials used in developing these standards include the Washington State Nurse Practice Act, a validation study of the functional abilities essential for nursing by the National Council of State Boards of Nursing, and the National League for Nursing’s Outcomes and Competencies for Graduates of Practical/Vocational, Diploma, Baccalaureate, Master's Practice Doctorate, and Research Doctorate Programs in Nursing. </w:t>
      </w:r>
    </w:p>
    <w:p w14:paraId="172FC63D" w14:textId="217904DE" w:rsidR="00D221F1" w:rsidRPr="00D221F1" w:rsidRDefault="00D221F1" w:rsidP="00D221F1">
      <w:r w:rsidRPr="00D221F1">
        <w:t> </w:t>
      </w:r>
      <w:r w:rsidRPr="00D221F1">
        <w:rPr>
          <w:b/>
          <w:bCs/>
        </w:rPr>
        <w:t>Qualifications</w:t>
      </w:r>
      <w:r w:rsidRPr="00D221F1">
        <w:t> </w:t>
      </w:r>
    </w:p>
    <w:p w14:paraId="1ED4D91F" w14:textId="42C91CAD" w:rsidR="00D221F1" w:rsidRPr="00D221F1" w:rsidRDefault="00D221F1" w:rsidP="00D221F1">
      <w:r w:rsidRPr="00D221F1">
        <w:t xml:space="preserve">The practice of nursing requires the following functional abilities with or without reasonable </w:t>
      </w:r>
      <w:proofErr w:type="gramStart"/>
      <w:r w:rsidRPr="00D221F1">
        <w:t>accommodations</w:t>
      </w:r>
      <w:proofErr w:type="gramEnd"/>
      <w:r>
        <w:t>:</w:t>
      </w:r>
      <w:r w:rsidRPr="00D221F1">
        <w:t> </w:t>
      </w:r>
    </w:p>
    <w:p w14:paraId="669A2E43" w14:textId="77777777" w:rsidR="00D221F1" w:rsidRPr="00D221F1" w:rsidRDefault="00D221F1" w:rsidP="00D221F1">
      <w:r w:rsidRPr="00D221F1">
        <w:t> </w:t>
      </w:r>
    </w:p>
    <w:p w14:paraId="43ED9C6D" w14:textId="77777777" w:rsidR="00D221F1" w:rsidRPr="00D221F1" w:rsidRDefault="00D221F1" w:rsidP="00D221F1">
      <w:pPr>
        <w:numPr>
          <w:ilvl w:val="0"/>
          <w:numId w:val="12"/>
        </w:numPr>
      </w:pPr>
      <w:r w:rsidRPr="00D221F1">
        <w:rPr>
          <w:b/>
          <w:bCs/>
        </w:rPr>
        <w:t>Visual Acuity</w:t>
      </w:r>
      <w:r w:rsidRPr="00D221F1">
        <w:t> sufficient to assess patients and their environments and to implement the nursing care plans that are developed from such assessments. Examples of relevant activities: </w:t>
      </w:r>
    </w:p>
    <w:p w14:paraId="0D96E482" w14:textId="77777777" w:rsidR="00D221F1" w:rsidRPr="00D221F1" w:rsidRDefault="00D221F1" w:rsidP="00D221F1">
      <w:pPr>
        <w:numPr>
          <w:ilvl w:val="0"/>
          <w:numId w:val="13"/>
        </w:numPr>
      </w:pPr>
      <w:r w:rsidRPr="00D221F1">
        <w:t>Detect changes in skin color or condition </w:t>
      </w:r>
    </w:p>
    <w:p w14:paraId="70C8F9B5" w14:textId="77777777" w:rsidR="00D221F1" w:rsidRPr="00D221F1" w:rsidRDefault="00D221F1" w:rsidP="00D221F1">
      <w:pPr>
        <w:numPr>
          <w:ilvl w:val="0"/>
          <w:numId w:val="14"/>
        </w:numPr>
      </w:pPr>
      <w:r w:rsidRPr="00D221F1">
        <w:t>Discriminate between typical and atypical color of body fluids or exudates </w:t>
      </w:r>
    </w:p>
    <w:p w14:paraId="69209494" w14:textId="77777777" w:rsidR="00D221F1" w:rsidRPr="00D221F1" w:rsidRDefault="00D221F1" w:rsidP="00D221F1">
      <w:pPr>
        <w:numPr>
          <w:ilvl w:val="0"/>
          <w:numId w:val="15"/>
        </w:numPr>
      </w:pPr>
      <w:r w:rsidRPr="00D221F1">
        <w:t>Collect data from recording equipment and measurement devices used in patient care </w:t>
      </w:r>
    </w:p>
    <w:p w14:paraId="21F0ED79" w14:textId="77777777" w:rsidR="00D221F1" w:rsidRPr="00D221F1" w:rsidRDefault="00D221F1" w:rsidP="00D221F1">
      <w:pPr>
        <w:numPr>
          <w:ilvl w:val="0"/>
          <w:numId w:val="16"/>
        </w:numPr>
      </w:pPr>
      <w:r w:rsidRPr="00D221F1">
        <w:t>Detect a fire in a patient area and initiate emergency action </w:t>
      </w:r>
    </w:p>
    <w:p w14:paraId="32D31087" w14:textId="77777777" w:rsidR="00D221F1" w:rsidRPr="00D221F1" w:rsidRDefault="00D221F1" w:rsidP="00D221F1">
      <w:pPr>
        <w:numPr>
          <w:ilvl w:val="0"/>
          <w:numId w:val="17"/>
        </w:numPr>
      </w:pPr>
      <w:r w:rsidRPr="00D221F1">
        <w:t>Draw up the correct quantity of medication into a syringe </w:t>
      </w:r>
    </w:p>
    <w:p w14:paraId="662DCF27" w14:textId="77777777" w:rsidR="00D221F1" w:rsidRPr="00D221F1" w:rsidRDefault="00D221F1" w:rsidP="00D221F1">
      <w:pPr>
        <w:numPr>
          <w:ilvl w:val="0"/>
          <w:numId w:val="18"/>
        </w:numPr>
      </w:pPr>
      <w:r w:rsidRPr="00D221F1">
        <w:t>Read fine print such as medication and equipment labels </w:t>
      </w:r>
    </w:p>
    <w:p w14:paraId="0670E948" w14:textId="77777777" w:rsidR="00D221F1" w:rsidRPr="00D221F1" w:rsidRDefault="00D221F1" w:rsidP="00D221F1">
      <w:r w:rsidRPr="00D221F1">
        <w:t> </w:t>
      </w:r>
    </w:p>
    <w:p w14:paraId="34B22807" w14:textId="77777777" w:rsidR="00D221F1" w:rsidRPr="00D221F1" w:rsidRDefault="00D221F1" w:rsidP="00D221F1">
      <w:pPr>
        <w:numPr>
          <w:ilvl w:val="0"/>
          <w:numId w:val="19"/>
        </w:numPr>
      </w:pPr>
      <w:r w:rsidRPr="00D221F1">
        <w:lastRenderedPageBreak/>
        <w:t> </w:t>
      </w:r>
      <w:r w:rsidRPr="00D221F1">
        <w:rPr>
          <w:b/>
          <w:bCs/>
        </w:rPr>
        <w:t>Hearing Ability </w:t>
      </w:r>
      <w:r w:rsidRPr="00D221F1">
        <w:t>sufficient to assess patients and their environments and to implement the nursing care plans that are developed from such assessments. Examples of relevant activities: </w:t>
      </w:r>
    </w:p>
    <w:p w14:paraId="31B66937" w14:textId="77777777" w:rsidR="00D221F1" w:rsidRPr="00D221F1" w:rsidRDefault="00D221F1" w:rsidP="00D221F1">
      <w:pPr>
        <w:numPr>
          <w:ilvl w:val="0"/>
          <w:numId w:val="20"/>
        </w:numPr>
      </w:pPr>
      <w:r w:rsidRPr="00D221F1">
        <w:t>Detect sounds related to bodily functions using a stethoscope </w:t>
      </w:r>
    </w:p>
    <w:p w14:paraId="3DEF2033" w14:textId="77777777" w:rsidR="00D221F1" w:rsidRPr="00D221F1" w:rsidRDefault="00D221F1" w:rsidP="00D221F1">
      <w:pPr>
        <w:numPr>
          <w:ilvl w:val="0"/>
          <w:numId w:val="21"/>
        </w:numPr>
      </w:pPr>
      <w:r w:rsidRPr="00D221F1">
        <w:t>Detect audible alarms within the frequency and volume ranges of the sounds generated by mechanical systems that monitor bodily functions </w:t>
      </w:r>
    </w:p>
    <w:p w14:paraId="19B3075E" w14:textId="77777777" w:rsidR="00D221F1" w:rsidRPr="00D221F1" w:rsidRDefault="00D221F1" w:rsidP="00D221F1">
      <w:pPr>
        <w:numPr>
          <w:ilvl w:val="0"/>
          <w:numId w:val="22"/>
        </w:numPr>
      </w:pPr>
      <w:r w:rsidRPr="00D221F1">
        <w:t>Communicate clearly in telephone conversations </w:t>
      </w:r>
    </w:p>
    <w:p w14:paraId="042E5587" w14:textId="77777777" w:rsidR="00D221F1" w:rsidRPr="00D221F1" w:rsidRDefault="00D221F1" w:rsidP="00D221F1">
      <w:pPr>
        <w:numPr>
          <w:ilvl w:val="0"/>
          <w:numId w:val="23"/>
        </w:numPr>
      </w:pPr>
      <w:r w:rsidRPr="00D221F1">
        <w:t>Communicate effectively with patients and with other members of the healthcare team </w:t>
      </w:r>
    </w:p>
    <w:p w14:paraId="0093CE40" w14:textId="77777777" w:rsidR="00D221F1" w:rsidRPr="00D221F1" w:rsidRDefault="00D221F1" w:rsidP="00D221F1">
      <w:r w:rsidRPr="00D221F1">
        <w:t> </w:t>
      </w:r>
    </w:p>
    <w:p w14:paraId="415C1530" w14:textId="77777777" w:rsidR="00D221F1" w:rsidRPr="00D221F1" w:rsidRDefault="00D221F1" w:rsidP="00D221F1">
      <w:pPr>
        <w:numPr>
          <w:ilvl w:val="0"/>
          <w:numId w:val="24"/>
        </w:numPr>
      </w:pPr>
      <w:r w:rsidRPr="00D221F1">
        <w:rPr>
          <w:b/>
          <w:bCs/>
        </w:rPr>
        <w:t> Olfactory ability</w:t>
      </w:r>
      <w:r w:rsidRPr="00D221F1">
        <w:t> sufficient to assess patients and to implement the nursing care plans that are developed from such assessments. Examples of relevant activities: </w:t>
      </w:r>
    </w:p>
    <w:p w14:paraId="04A5A52A" w14:textId="77777777" w:rsidR="00D221F1" w:rsidRPr="00D221F1" w:rsidRDefault="00D221F1" w:rsidP="00D221F1">
      <w:pPr>
        <w:numPr>
          <w:ilvl w:val="0"/>
          <w:numId w:val="25"/>
        </w:numPr>
      </w:pPr>
      <w:r w:rsidRPr="00D221F1">
        <w:t>Detect foul odor of bodily fluids or spoiled foods </w:t>
      </w:r>
    </w:p>
    <w:p w14:paraId="61BDE937" w14:textId="77777777" w:rsidR="00D221F1" w:rsidRPr="00D221F1" w:rsidRDefault="00D221F1" w:rsidP="00D221F1">
      <w:pPr>
        <w:numPr>
          <w:ilvl w:val="0"/>
          <w:numId w:val="26"/>
        </w:numPr>
      </w:pPr>
      <w:r w:rsidRPr="00D221F1">
        <w:t>Detect smoke from burning material </w:t>
      </w:r>
    </w:p>
    <w:p w14:paraId="4DA8BC38" w14:textId="77777777" w:rsidR="00D221F1" w:rsidRPr="00D221F1" w:rsidRDefault="00D221F1" w:rsidP="00D221F1">
      <w:r w:rsidRPr="00D221F1">
        <w:t> </w:t>
      </w:r>
    </w:p>
    <w:p w14:paraId="5D4996FE" w14:textId="77777777" w:rsidR="00D221F1" w:rsidRPr="00D221F1" w:rsidRDefault="00D221F1" w:rsidP="00D221F1">
      <w:pPr>
        <w:numPr>
          <w:ilvl w:val="0"/>
          <w:numId w:val="27"/>
        </w:numPr>
      </w:pPr>
      <w:r w:rsidRPr="00D221F1">
        <w:rPr>
          <w:b/>
          <w:bCs/>
        </w:rPr>
        <w:t>Tactile ability </w:t>
      </w:r>
      <w:r w:rsidRPr="00D221F1">
        <w:t>sufficient to assess patients and to implement the nursing care plans that are developed from such assessments. Examples of relevant activities: </w:t>
      </w:r>
    </w:p>
    <w:p w14:paraId="6B3288A1" w14:textId="77777777" w:rsidR="00D221F1" w:rsidRPr="00D221F1" w:rsidRDefault="00D221F1" w:rsidP="00D221F1">
      <w:pPr>
        <w:numPr>
          <w:ilvl w:val="0"/>
          <w:numId w:val="28"/>
        </w:numPr>
      </w:pPr>
      <w:r w:rsidRPr="00D221F1">
        <w:t>Detect changes in skin temperature </w:t>
      </w:r>
    </w:p>
    <w:p w14:paraId="0CB07A15" w14:textId="77777777" w:rsidR="00D221F1" w:rsidRPr="00D221F1" w:rsidRDefault="00D221F1" w:rsidP="00D221F1">
      <w:pPr>
        <w:numPr>
          <w:ilvl w:val="0"/>
          <w:numId w:val="29"/>
        </w:numPr>
      </w:pPr>
      <w:r w:rsidRPr="00D221F1">
        <w:t>Detect unsafe temperature levels in heat-producing devices used in patient care </w:t>
      </w:r>
    </w:p>
    <w:p w14:paraId="69483930" w14:textId="77777777" w:rsidR="00D221F1" w:rsidRPr="00D221F1" w:rsidRDefault="00D221F1" w:rsidP="00D221F1">
      <w:pPr>
        <w:numPr>
          <w:ilvl w:val="0"/>
          <w:numId w:val="30"/>
        </w:numPr>
      </w:pPr>
      <w:r w:rsidRPr="00D221F1">
        <w:t>Detect anatomical abnormalities, such as subcutaneous crepitus, edema, masses, or infiltrated intravenous fluid </w:t>
      </w:r>
    </w:p>
    <w:p w14:paraId="12C6E42C" w14:textId="77777777" w:rsidR="00D221F1" w:rsidRPr="00D221F1" w:rsidRDefault="00D221F1" w:rsidP="00D221F1">
      <w:pPr>
        <w:numPr>
          <w:ilvl w:val="0"/>
          <w:numId w:val="31"/>
        </w:numPr>
      </w:pPr>
      <w:r w:rsidRPr="00D221F1">
        <w:t>Palpate pulse </w:t>
      </w:r>
    </w:p>
    <w:p w14:paraId="732C1784" w14:textId="77777777" w:rsidR="00D221F1" w:rsidRPr="00D221F1" w:rsidRDefault="00D221F1" w:rsidP="00D221F1">
      <w:r w:rsidRPr="00D221F1">
        <w:t> </w:t>
      </w:r>
    </w:p>
    <w:p w14:paraId="7D8F113E" w14:textId="77777777" w:rsidR="00D221F1" w:rsidRPr="00D221F1" w:rsidRDefault="00D221F1" w:rsidP="00D221F1">
      <w:pPr>
        <w:numPr>
          <w:ilvl w:val="0"/>
          <w:numId w:val="32"/>
        </w:numPr>
      </w:pPr>
      <w:r w:rsidRPr="00D221F1">
        <w:rPr>
          <w:b/>
          <w:bCs/>
        </w:rPr>
        <w:t>Strength, mobility, and balance </w:t>
      </w:r>
      <w:r w:rsidRPr="00D221F1">
        <w:t>sufficient to perform patient care activities and emergency procedures. Examples of relevant activities: </w:t>
      </w:r>
    </w:p>
    <w:p w14:paraId="7495861C" w14:textId="77777777" w:rsidR="00D221F1" w:rsidRPr="00D221F1" w:rsidRDefault="00D221F1" w:rsidP="00D221F1">
      <w:pPr>
        <w:numPr>
          <w:ilvl w:val="0"/>
          <w:numId w:val="33"/>
        </w:numPr>
      </w:pPr>
      <w:r w:rsidRPr="00D221F1">
        <w:t>Safely transfer patients in and out of bed </w:t>
      </w:r>
    </w:p>
    <w:p w14:paraId="2746D37D" w14:textId="77777777" w:rsidR="00D221F1" w:rsidRPr="00D221F1" w:rsidRDefault="00D221F1" w:rsidP="00D221F1">
      <w:pPr>
        <w:numPr>
          <w:ilvl w:val="0"/>
          <w:numId w:val="34"/>
        </w:numPr>
      </w:pPr>
      <w:r w:rsidRPr="00D221F1">
        <w:t>Safely ambulate patients </w:t>
      </w:r>
    </w:p>
    <w:p w14:paraId="632C2ADD" w14:textId="77777777" w:rsidR="00D221F1" w:rsidRPr="00D221F1" w:rsidRDefault="00D221F1" w:rsidP="00D221F1">
      <w:pPr>
        <w:numPr>
          <w:ilvl w:val="0"/>
          <w:numId w:val="35"/>
        </w:numPr>
      </w:pPr>
      <w:r w:rsidRPr="00D221F1">
        <w:t>Turn and position patients as needed to prevent complications due to bed rest </w:t>
      </w:r>
    </w:p>
    <w:p w14:paraId="307552ED" w14:textId="77777777" w:rsidR="00D221F1" w:rsidRPr="00D221F1" w:rsidRDefault="00D221F1" w:rsidP="00D221F1">
      <w:pPr>
        <w:numPr>
          <w:ilvl w:val="0"/>
          <w:numId w:val="36"/>
        </w:numPr>
      </w:pPr>
      <w:r w:rsidRPr="00D221F1">
        <w:lastRenderedPageBreak/>
        <w:t>Hang intravenous bags at the appropriate level </w:t>
      </w:r>
    </w:p>
    <w:p w14:paraId="1FFB247E" w14:textId="77777777" w:rsidR="00D221F1" w:rsidRPr="00D221F1" w:rsidRDefault="00D221F1" w:rsidP="00D221F1">
      <w:pPr>
        <w:numPr>
          <w:ilvl w:val="0"/>
          <w:numId w:val="37"/>
        </w:numPr>
      </w:pPr>
      <w:r w:rsidRPr="00D221F1">
        <w:t>Accurately read the volumes in body fluid collection devices hung below bed level </w:t>
      </w:r>
    </w:p>
    <w:p w14:paraId="00B3B9D0" w14:textId="77777777" w:rsidR="00D221F1" w:rsidRPr="00D221F1" w:rsidRDefault="00D221F1" w:rsidP="00D221F1">
      <w:pPr>
        <w:numPr>
          <w:ilvl w:val="0"/>
          <w:numId w:val="38"/>
        </w:numPr>
      </w:pPr>
      <w:r w:rsidRPr="00D221F1">
        <w:t>Perform cardiopulmonary resuscitation </w:t>
      </w:r>
    </w:p>
    <w:p w14:paraId="09EC1158" w14:textId="77777777" w:rsidR="00D221F1" w:rsidRPr="00D221F1" w:rsidRDefault="00D221F1" w:rsidP="00D221F1">
      <w:r w:rsidRPr="00D221F1">
        <w:t> </w:t>
      </w:r>
    </w:p>
    <w:p w14:paraId="406219F6" w14:textId="77777777" w:rsidR="00D221F1" w:rsidRPr="00D221F1" w:rsidRDefault="00D221F1" w:rsidP="00D221F1">
      <w:pPr>
        <w:numPr>
          <w:ilvl w:val="0"/>
          <w:numId w:val="39"/>
        </w:numPr>
      </w:pPr>
      <w:r w:rsidRPr="00D221F1">
        <w:rPr>
          <w:b/>
          <w:bCs/>
        </w:rPr>
        <w:t>Fine motor skills </w:t>
      </w:r>
      <w:proofErr w:type="gramStart"/>
      <w:r w:rsidRPr="00D221F1">
        <w:t>sufficient</w:t>
      </w:r>
      <w:proofErr w:type="gramEnd"/>
      <w:r w:rsidRPr="00D221F1">
        <w:t xml:space="preserve"> to perform psychomotor skills integral to patient care. Examples of relevant activities: </w:t>
      </w:r>
    </w:p>
    <w:p w14:paraId="0E8AD22B" w14:textId="77777777" w:rsidR="00D221F1" w:rsidRPr="00D221F1" w:rsidRDefault="00D221F1" w:rsidP="00D221F1">
      <w:pPr>
        <w:numPr>
          <w:ilvl w:val="0"/>
          <w:numId w:val="40"/>
        </w:numPr>
      </w:pPr>
      <w:r w:rsidRPr="00D221F1">
        <w:t>Safely dispose of needles in sharps containers </w:t>
      </w:r>
    </w:p>
    <w:p w14:paraId="7EAD64AE" w14:textId="77777777" w:rsidR="00D221F1" w:rsidRPr="00D221F1" w:rsidRDefault="00D221F1" w:rsidP="00D221F1">
      <w:pPr>
        <w:numPr>
          <w:ilvl w:val="0"/>
          <w:numId w:val="41"/>
        </w:numPr>
      </w:pPr>
      <w:r w:rsidRPr="00D221F1">
        <w:t>Accurately place and maintain position of stethoscope for detecting sounds of bodily functions </w:t>
      </w:r>
    </w:p>
    <w:p w14:paraId="5CFC55BB" w14:textId="77777777" w:rsidR="00D221F1" w:rsidRPr="00D221F1" w:rsidRDefault="00D221F1" w:rsidP="00D221F1">
      <w:pPr>
        <w:numPr>
          <w:ilvl w:val="0"/>
          <w:numId w:val="42"/>
        </w:numPr>
      </w:pPr>
      <w:r w:rsidRPr="00D221F1">
        <w:t>Manipulate small equipment and containers such as syringes, vials, ampules, and medication packages to administer medications </w:t>
      </w:r>
    </w:p>
    <w:p w14:paraId="5771BDC6" w14:textId="77777777" w:rsidR="00D221F1" w:rsidRPr="00D221F1" w:rsidRDefault="00D221F1" w:rsidP="00D221F1">
      <w:r w:rsidRPr="00D221F1">
        <w:t> </w:t>
      </w:r>
    </w:p>
    <w:p w14:paraId="418A42C6" w14:textId="77777777" w:rsidR="00D221F1" w:rsidRPr="00D221F1" w:rsidRDefault="00D221F1" w:rsidP="00D221F1">
      <w:pPr>
        <w:numPr>
          <w:ilvl w:val="0"/>
          <w:numId w:val="43"/>
        </w:numPr>
      </w:pPr>
      <w:r w:rsidRPr="00D221F1">
        <w:t> </w:t>
      </w:r>
      <w:r w:rsidRPr="00D221F1">
        <w:rPr>
          <w:b/>
          <w:bCs/>
        </w:rPr>
        <w:t>Physical endurance </w:t>
      </w:r>
      <w:r w:rsidRPr="00D221F1">
        <w:t>sufficient to complete assigned periods of clinical practice.  Clinical sessions may be up to twelve hours long. </w:t>
      </w:r>
    </w:p>
    <w:p w14:paraId="70308AB5" w14:textId="77777777" w:rsidR="00D221F1" w:rsidRPr="00D221F1" w:rsidRDefault="00D221F1" w:rsidP="00D221F1">
      <w:r w:rsidRPr="00D221F1">
        <w:t> </w:t>
      </w:r>
    </w:p>
    <w:p w14:paraId="1146275C" w14:textId="77777777" w:rsidR="00D221F1" w:rsidRPr="00D221F1" w:rsidRDefault="00D221F1" w:rsidP="00D221F1">
      <w:pPr>
        <w:numPr>
          <w:ilvl w:val="0"/>
          <w:numId w:val="44"/>
        </w:numPr>
      </w:pPr>
      <w:r w:rsidRPr="00D221F1">
        <w:rPr>
          <w:b/>
          <w:bCs/>
        </w:rPr>
        <w:t>Ability to communicate </w:t>
      </w:r>
      <w:r w:rsidRPr="00D221F1">
        <w:t>sufficiently to teach others, explain procedures, interact effectively with others, and convey information in writing. This includes: </w:t>
      </w:r>
    </w:p>
    <w:p w14:paraId="4B60B396" w14:textId="77777777" w:rsidR="00D221F1" w:rsidRPr="00D221F1" w:rsidRDefault="00D221F1" w:rsidP="00D221F1">
      <w:pPr>
        <w:numPr>
          <w:ilvl w:val="0"/>
          <w:numId w:val="45"/>
        </w:numPr>
      </w:pPr>
      <w:r w:rsidRPr="00D221F1">
        <w:t>Ability to speak, comprehend, read, and write in English to produce accurate, clear, and effective communication </w:t>
      </w:r>
    </w:p>
    <w:p w14:paraId="57D6600D" w14:textId="77777777" w:rsidR="00D221F1" w:rsidRPr="00D221F1" w:rsidRDefault="00D221F1" w:rsidP="00D221F1">
      <w:pPr>
        <w:numPr>
          <w:ilvl w:val="0"/>
          <w:numId w:val="46"/>
        </w:numPr>
      </w:pPr>
      <w:r w:rsidRPr="00D221F1">
        <w:t>Ability to read, interpret, and communicate using proper medical terminology </w:t>
      </w:r>
    </w:p>
    <w:p w14:paraId="562FB567" w14:textId="77777777" w:rsidR="00D221F1" w:rsidRPr="00D221F1" w:rsidRDefault="00D221F1" w:rsidP="00D221F1">
      <w:r w:rsidRPr="00D221F1">
        <w:t> </w:t>
      </w:r>
    </w:p>
    <w:p w14:paraId="7F4F12B8" w14:textId="77777777" w:rsidR="00D221F1" w:rsidRPr="00D221F1" w:rsidRDefault="00D221F1" w:rsidP="00D221F1">
      <w:pPr>
        <w:numPr>
          <w:ilvl w:val="0"/>
          <w:numId w:val="47"/>
        </w:numPr>
      </w:pPr>
      <w:r w:rsidRPr="00D221F1">
        <w:rPr>
          <w:b/>
          <w:bCs/>
        </w:rPr>
        <w:t>Emotional stability </w:t>
      </w:r>
      <w:r w:rsidRPr="00D221F1">
        <w:t>to function effectively under stress and in emergency situations, to adapt to changing situations, to follow through on assigned patient care responsibilities, and to withstand human trauma and its effects. </w:t>
      </w:r>
    </w:p>
    <w:p w14:paraId="178E290A" w14:textId="77777777" w:rsidR="00D221F1" w:rsidRPr="00D221F1" w:rsidRDefault="00D221F1" w:rsidP="00D221F1">
      <w:r w:rsidRPr="00D221F1">
        <w:t> </w:t>
      </w:r>
    </w:p>
    <w:p w14:paraId="43C9126A" w14:textId="77777777" w:rsidR="00D221F1" w:rsidRPr="00D221F1" w:rsidRDefault="00D221F1" w:rsidP="00D221F1">
      <w:pPr>
        <w:numPr>
          <w:ilvl w:val="0"/>
          <w:numId w:val="48"/>
        </w:numPr>
      </w:pPr>
      <w:r w:rsidRPr="00D221F1">
        <w:rPr>
          <w:b/>
          <w:bCs/>
        </w:rPr>
        <w:t>Cognitive ability </w:t>
      </w:r>
      <w:r w:rsidRPr="00D221F1">
        <w:t>to collect, analyze, and integrate information and knowledge to make clinical judgments and manage decisions that promote positive patient outcomes. This includes analytical thinking sufficient to transfer knowledge from one situation to another, problem solve, prioritize tasks and use long-term and short-term memory. </w:t>
      </w:r>
    </w:p>
    <w:p w14:paraId="13D445AD" w14:textId="77777777" w:rsidR="00D221F1" w:rsidRPr="00D221F1" w:rsidRDefault="00D221F1" w:rsidP="00D221F1">
      <w:r w:rsidRPr="00D221F1">
        <w:lastRenderedPageBreak/>
        <w:t> </w:t>
      </w:r>
    </w:p>
    <w:p w14:paraId="5181B72B" w14:textId="77777777" w:rsidR="00D221F1" w:rsidRPr="00D221F1" w:rsidRDefault="00D221F1" w:rsidP="00D221F1">
      <w:pPr>
        <w:numPr>
          <w:ilvl w:val="0"/>
          <w:numId w:val="49"/>
        </w:numPr>
      </w:pPr>
      <w:r w:rsidRPr="00D221F1">
        <w:rPr>
          <w:b/>
          <w:bCs/>
        </w:rPr>
        <w:t>Professional conduct </w:t>
      </w:r>
      <w:r w:rsidRPr="00D221F1">
        <w:t>to reason morally and practice nursing in an ethical manner. This includes: </w:t>
      </w:r>
    </w:p>
    <w:p w14:paraId="785CC4BC" w14:textId="77777777" w:rsidR="00D221F1" w:rsidRPr="00D221F1" w:rsidRDefault="00D221F1" w:rsidP="00D221F1">
      <w:pPr>
        <w:numPr>
          <w:ilvl w:val="0"/>
          <w:numId w:val="50"/>
        </w:numPr>
      </w:pPr>
      <w:r w:rsidRPr="00D221F1">
        <w:t>Learning and abiding by professional standards of practice </w:t>
      </w:r>
    </w:p>
    <w:p w14:paraId="19F45184" w14:textId="77777777" w:rsidR="00D221F1" w:rsidRPr="00D221F1" w:rsidRDefault="00D221F1" w:rsidP="00D221F1">
      <w:pPr>
        <w:numPr>
          <w:ilvl w:val="0"/>
          <w:numId w:val="51"/>
        </w:numPr>
      </w:pPr>
      <w:r w:rsidRPr="00D221F1">
        <w:t>Developing and possessing the attributes that include compassion, empathy, altruism, integrity, honesty, responsibility, and tolerance </w:t>
      </w:r>
    </w:p>
    <w:p w14:paraId="4CE7FA1D" w14:textId="77777777" w:rsidR="00D221F1" w:rsidRPr="00D221F1" w:rsidRDefault="00D221F1" w:rsidP="00D221F1">
      <w:pPr>
        <w:numPr>
          <w:ilvl w:val="0"/>
          <w:numId w:val="52"/>
        </w:numPr>
      </w:pPr>
      <w:r w:rsidRPr="00D221F1">
        <w:t>Engaging in patient care delivery in all settings and being able to deliver care to all patient populations including, but not limited to, children, adolescents, adults, individuals with disabilities, medically compromised patients, all genders, and vulnerable adults. </w:t>
      </w:r>
    </w:p>
    <w:p w14:paraId="7A72F71C" w14:textId="77777777" w:rsidR="00D221F1" w:rsidRPr="00D221F1" w:rsidRDefault="00D221F1" w:rsidP="00D221F1">
      <w:pPr>
        <w:numPr>
          <w:ilvl w:val="0"/>
          <w:numId w:val="53"/>
        </w:numPr>
      </w:pPr>
      <w:r w:rsidRPr="00D221F1">
        <w:t>Displaying professional and appropriate conduct toward patients, families, fellow students, faculty, staff and facility staff. Appropriate conduct includes respectful verbal, nonverbal, and written communication. </w:t>
      </w:r>
    </w:p>
    <w:p w14:paraId="277EDF70" w14:textId="77777777" w:rsidR="00D221F1" w:rsidRDefault="00D221F1" w:rsidP="00D221F1">
      <w:r w:rsidRPr="00D221F1">
        <w:t> </w:t>
      </w:r>
    </w:p>
    <w:p w14:paraId="4630A109" w14:textId="613AF309" w:rsidR="00B42E41" w:rsidRDefault="004A4A3E" w:rsidP="00D221F1">
      <w:r>
        <w:t>Modified 6/7/2020</w:t>
      </w:r>
    </w:p>
    <w:p w14:paraId="39609D75" w14:textId="7C54168D" w:rsidR="004A4A3E" w:rsidRPr="00D221F1" w:rsidRDefault="004A4A3E" w:rsidP="00D221F1">
      <w:r>
        <w:t>MB</w:t>
      </w:r>
    </w:p>
    <w:sectPr w:rsidR="004A4A3E" w:rsidRPr="00D221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66FA"/>
    <w:multiLevelType w:val="multilevel"/>
    <w:tmpl w:val="986016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9A2534"/>
    <w:multiLevelType w:val="multilevel"/>
    <w:tmpl w:val="CA12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B51B0"/>
    <w:multiLevelType w:val="multilevel"/>
    <w:tmpl w:val="47F2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8707A0"/>
    <w:multiLevelType w:val="multilevel"/>
    <w:tmpl w:val="64B4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328F5"/>
    <w:multiLevelType w:val="multilevel"/>
    <w:tmpl w:val="170A4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39300E"/>
    <w:multiLevelType w:val="multilevel"/>
    <w:tmpl w:val="7F06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CE0A88"/>
    <w:multiLevelType w:val="multilevel"/>
    <w:tmpl w:val="8AB8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AD03D4"/>
    <w:multiLevelType w:val="multilevel"/>
    <w:tmpl w:val="F9F0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C94804"/>
    <w:multiLevelType w:val="multilevel"/>
    <w:tmpl w:val="2BD615F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7864E4"/>
    <w:multiLevelType w:val="multilevel"/>
    <w:tmpl w:val="848EA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C20022"/>
    <w:multiLevelType w:val="multilevel"/>
    <w:tmpl w:val="8ECC9C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5E60DB"/>
    <w:multiLevelType w:val="multilevel"/>
    <w:tmpl w:val="D5B6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7C61D9"/>
    <w:multiLevelType w:val="multilevel"/>
    <w:tmpl w:val="32A2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653B72"/>
    <w:multiLevelType w:val="multilevel"/>
    <w:tmpl w:val="A448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5B4323"/>
    <w:multiLevelType w:val="multilevel"/>
    <w:tmpl w:val="8E3ACD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F5642D"/>
    <w:multiLevelType w:val="multilevel"/>
    <w:tmpl w:val="DDCC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9D55C5"/>
    <w:multiLevelType w:val="multilevel"/>
    <w:tmpl w:val="65E6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2973BD"/>
    <w:multiLevelType w:val="multilevel"/>
    <w:tmpl w:val="CCEA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F33264"/>
    <w:multiLevelType w:val="multilevel"/>
    <w:tmpl w:val="D85A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75797D"/>
    <w:multiLevelType w:val="multilevel"/>
    <w:tmpl w:val="F8C4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A1372C"/>
    <w:multiLevelType w:val="multilevel"/>
    <w:tmpl w:val="C81C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B5F183F"/>
    <w:multiLevelType w:val="multilevel"/>
    <w:tmpl w:val="9B78D0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281149"/>
    <w:multiLevelType w:val="multilevel"/>
    <w:tmpl w:val="AB10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FE0734"/>
    <w:multiLevelType w:val="multilevel"/>
    <w:tmpl w:val="1BD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944417"/>
    <w:multiLevelType w:val="multilevel"/>
    <w:tmpl w:val="DA94E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66247F"/>
    <w:multiLevelType w:val="multilevel"/>
    <w:tmpl w:val="8846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6D6F35"/>
    <w:multiLevelType w:val="multilevel"/>
    <w:tmpl w:val="499E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7C1C8E"/>
    <w:multiLevelType w:val="multilevel"/>
    <w:tmpl w:val="63F0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1C52B0"/>
    <w:multiLevelType w:val="multilevel"/>
    <w:tmpl w:val="068C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6A326B0"/>
    <w:multiLevelType w:val="multilevel"/>
    <w:tmpl w:val="E124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0C286F"/>
    <w:multiLevelType w:val="multilevel"/>
    <w:tmpl w:val="B97E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B4B2F3F"/>
    <w:multiLevelType w:val="multilevel"/>
    <w:tmpl w:val="A4E0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8D1A0F"/>
    <w:multiLevelType w:val="multilevel"/>
    <w:tmpl w:val="E718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3D1356B"/>
    <w:multiLevelType w:val="multilevel"/>
    <w:tmpl w:val="2246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01731D"/>
    <w:multiLevelType w:val="multilevel"/>
    <w:tmpl w:val="DE2A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BFF13E9"/>
    <w:multiLevelType w:val="multilevel"/>
    <w:tmpl w:val="EFB0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062E31"/>
    <w:multiLevelType w:val="multilevel"/>
    <w:tmpl w:val="96E0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332873"/>
    <w:multiLevelType w:val="multilevel"/>
    <w:tmpl w:val="14D8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B0368C"/>
    <w:multiLevelType w:val="multilevel"/>
    <w:tmpl w:val="9752B1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804968"/>
    <w:multiLevelType w:val="multilevel"/>
    <w:tmpl w:val="DF60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BB1D4F"/>
    <w:multiLevelType w:val="multilevel"/>
    <w:tmpl w:val="497A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D3A2ADC"/>
    <w:multiLevelType w:val="multilevel"/>
    <w:tmpl w:val="05F6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BD70E0"/>
    <w:multiLevelType w:val="multilevel"/>
    <w:tmpl w:val="FF249E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A003AE"/>
    <w:multiLevelType w:val="multilevel"/>
    <w:tmpl w:val="B7EA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0FE0C72"/>
    <w:multiLevelType w:val="multilevel"/>
    <w:tmpl w:val="60B4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1161A20"/>
    <w:multiLevelType w:val="multilevel"/>
    <w:tmpl w:val="FB50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3CD4B4B"/>
    <w:multiLevelType w:val="multilevel"/>
    <w:tmpl w:val="70643F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42456F8"/>
    <w:multiLevelType w:val="multilevel"/>
    <w:tmpl w:val="86B2CB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62A7794"/>
    <w:multiLevelType w:val="multilevel"/>
    <w:tmpl w:val="87F8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8830113"/>
    <w:multiLevelType w:val="multilevel"/>
    <w:tmpl w:val="BA24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D1F71C0"/>
    <w:multiLevelType w:val="multilevel"/>
    <w:tmpl w:val="5B6A7E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D4D57A5"/>
    <w:multiLevelType w:val="multilevel"/>
    <w:tmpl w:val="3E62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DA32915"/>
    <w:multiLevelType w:val="multilevel"/>
    <w:tmpl w:val="94E22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1663904">
    <w:abstractNumId w:val="33"/>
  </w:num>
  <w:num w:numId="2" w16cid:durableId="1792623118">
    <w:abstractNumId w:val="2"/>
  </w:num>
  <w:num w:numId="3" w16cid:durableId="524952541">
    <w:abstractNumId w:val="28"/>
  </w:num>
  <w:num w:numId="4" w16cid:durableId="2104569677">
    <w:abstractNumId w:val="15"/>
  </w:num>
  <w:num w:numId="5" w16cid:durableId="1858735163">
    <w:abstractNumId w:val="32"/>
  </w:num>
  <w:num w:numId="6" w16cid:durableId="1225993442">
    <w:abstractNumId w:val="36"/>
  </w:num>
  <w:num w:numId="7" w16cid:durableId="1144394098">
    <w:abstractNumId w:val="12"/>
  </w:num>
  <w:num w:numId="8" w16cid:durableId="2051998949">
    <w:abstractNumId w:val="39"/>
  </w:num>
  <w:num w:numId="9" w16cid:durableId="980116271">
    <w:abstractNumId w:val="3"/>
  </w:num>
  <w:num w:numId="10" w16cid:durableId="1191803352">
    <w:abstractNumId w:val="29"/>
  </w:num>
  <w:num w:numId="11" w16cid:durableId="20282684">
    <w:abstractNumId w:val="13"/>
  </w:num>
  <w:num w:numId="12" w16cid:durableId="1496917102">
    <w:abstractNumId w:val="24"/>
  </w:num>
  <w:num w:numId="13" w16cid:durableId="1361278432">
    <w:abstractNumId w:val="23"/>
  </w:num>
  <w:num w:numId="14" w16cid:durableId="1012488848">
    <w:abstractNumId w:val="48"/>
  </w:num>
  <w:num w:numId="15" w16cid:durableId="69278669">
    <w:abstractNumId w:val="5"/>
  </w:num>
  <w:num w:numId="16" w16cid:durableId="1556505466">
    <w:abstractNumId w:val="25"/>
  </w:num>
  <w:num w:numId="17" w16cid:durableId="188422228">
    <w:abstractNumId w:val="7"/>
  </w:num>
  <w:num w:numId="18" w16cid:durableId="940379496">
    <w:abstractNumId w:val="4"/>
  </w:num>
  <w:num w:numId="19" w16cid:durableId="1875340033">
    <w:abstractNumId w:val="47"/>
  </w:num>
  <w:num w:numId="20" w16cid:durableId="455101168">
    <w:abstractNumId w:val="30"/>
  </w:num>
  <w:num w:numId="21" w16cid:durableId="1576892583">
    <w:abstractNumId w:val="6"/>
  </w:num>
  <w:num w:numId="22" w16cid:durableId="1987587355">
    <w:abstractNumId w:val="51"/>
  </w:num>
  <w:num w:numId="23" w16cid:durableId="1983071392">
    <w:abstractNumId w:val="16"/>
  </w:num>
  <w:num w:numId="24" w16cid:durableId="981423584">
    <w:abstractNumId w:val="46"/>
  </w:num>
  <w:num w:numId="25" w16cid:durableId="1430194442">
    <w:abstractNumId w:val="20"/>
  </w:num>
  <w:num w:numId="26" w16cid:durableId="1098259453">
    <w:abstractNumId w:val="41"/>
  </w:num>
  <w:num w:numId="27" w16cid:durableId="1739474659">
    <w:abstractNumId w:val="50"/>
  </w:num>
  <w:num w:numId="28" w16cid:durableId="320354713">
    <w:abstractNumId w:val="27"/>
  </w:num>
  <w:num w:numId="29" w16cid:durableId="1438253964">
    <w:abstractNumId w:val="45"/>
  </w:num>
  <w:num w:numId="30" w16cid:durableId="1876383111">
    <w:abstractNumId w:val="22"/>
  </w:num>
  <w:num w:numId="31" w16cid:durableId="1369523220">
    <w:abstractNumId w:val="43"/>
  </w:num>
  <w:num w:numId="32" w16cid:durableId="1835492470">
    <w:abstractNumId w:val="38"/>
  </w:num>
  <w:num w:numId="33" w16cid:durableId="462769998">
    <w:abstractNumId w:val="35"/>
  </w:num>
  <w:num w:numId="34" w16cid:durableId="1368023827">
    <w:abstractNumId w:val="19"/>
  </w:num>
  <w:num w:numId="35" w16cid:durableId="2003120504">
    <w:abstractNumId w:val="9"/>
  </w:num>
  <w:num w:numId="36" w16cid:durableId="2125616498">
    <w:abstractNumId w:val="11"/>
  </w:num>
  <w:num w:numId="37" w16cid:durableId="348416524">
    <w:abstractNumId w:val="26"/>
  </w:num>
  <w:num w:numId="38" w16cid:durableId="1067653992">
    <w:abstractNumId w:val="17"/>
  </w:num>
  <w:num w:numId="39" w16cid:durableId="937565118">
    <w:abstractNumId w:val="14"/>
  </w:num>
  <w:num w:numId="40" w16cid:durableId="258832327">
    <w:abstractNumId w:val="52"/>
  </w:num>
  <w:num w:numId="41" w16cid:durableId="1001852096">
    <w:abstractNumId w:val="34"/>
  </w:num>
  <w:num w:numId="42" w16cid:durableId="2003654585">
    <w:abstractNumId w:val="31"/>
  </w:num>
  <w:num w:numId="43" w16cid:durableId="1373337508">
    <w:abstractNumId w:val="21"/>
  </w:num>
  <w:num w:numId="44" w16cid:durableId="1070731672">
    <w:abstractNumId w:val="10"/>
  </w:num>
  <w:num w:numId="45" w16cid:durableId="689647935">
    <w:abstractNumId w:val="18"/>
  </w:num>
  <w:num w:numId="46" w16cid:durableId="294989633">
    <w:abstractNumId w:val="1"/>
  </w:num>
  <w:num w:numId="47" w16cid:durableId="869536194">
    <w:abstractNumId w:val="8"/>
  </w:num>
  <w:num w:numId="48" w16cid:durableId="112679491">
    <w:abstractNumId w:val="42"/>
  </w:num>
  <w:num w:numId="49" w16cid:durableId="24410979">
    <w:abstractNumId w:val="0"/>
  </w:num>
  <w:num w:numId="50" w16cid:durableId="308829062">
    <w:abstractNumId w:val="37"/>
  </w:num>
  <w:num w:numId="51" w16cid:durableId="1919248036">
    <w:abstractNumId w:val="49"/>
  </w:num>
  <w:num w:numId="52" w16cid:durableId="358820255">
    <w:abstractNumId w:val="44"/>
  </w:num>
  <w:num w:numId="53" w16cid:durableId="1294871617">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F1"/>
    <w:rsid w:val="004A4A3E"/>
    <w:rsid w:val="00787EF0"/>
    <w:rsid w:val="009C3C2E"/>
    <w:rsid w:val="00B42E41"/>
    <w:rsid w:val="00BC3E89"/>
    <w:rsid w:val="00C07B0A"/>
    <w:rsid w:val="00D221F1"/>
    <w:rsid w:val="00D71E5A"/>
    <w:rsid w:val="00E46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C9338"/>
  <w15:chartTrackingRefBased/>
  <w15:docId w15:val="{3DD3D406-9B4B-4885-AAAE-D28F95B5E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21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21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21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21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21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21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21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21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21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1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21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21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21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21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21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21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21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21F1"/>
    <w:rPr>
      <w:rFonts w:eastAsiaTheme="majorEastAsia" w:cstheme="majorBidi"/>
      <w:color w:val="272727" w:themeColor="text1" w:themeTint="D8"/>
    </w:rPr>
  </w:style>
  <w:style w:type="paragraph" w:styleId="Title">
    <w:name w:val="Title"/>
    <w:basedOn w:val="Normal"/>
    <w:next w:val="Normal"/>
    <w:link w:val="TitleChar"/>
    <w:uiPriority w:val="10"/>
    <w:qFormat/>
    <w:rsid w:val="00D221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1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1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21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21F1"/>
    <w:pPr>
      <w:spacing w:before="160"/>
      <w:jc w:val="center"/>
    </w:pPr>
    <w:rPr>
      <w:i/>
      <w:iCs/>
      <w:color w:val="404040" w:themeColor="text1" w:themeTint="BF"/>
    </w:rPr>
  </w:style>
  <w:style w:type="character" w:customStyle="1" w:styleId="QuoteChar">
    <w:name w:val="Quote Char"/>
    <w:basedOn w:val="DefaultParagraphFont"/>
    <w:link w:val="Quote"/>
    <w:uiPriority w:val="29"/>
    <w:rsid w:val="00D221F1"/>
    <w:rPr>
      <w:i/>
      <w:iCs/>
      <w:color w:val="404040" w:themeColor="text1" w:themeTint="BF"/>
    </w:rPr>
  </w:style>
  <w:style w:type="paragraph" w:styleId="ListParagraph">
    <w:name w:val="List Paragraph"/>
    <w:basedOn w:val="Normal"/>
    <w:uiPriority w:val="34"/>
    <w:qFormat/>
    <w:rsid w:val="00D221F1"/>
    <w:pPr>
      <w:ind w:left="720"/>
      <w:contextualSpacing/>
    </w:pPr>
  </w:style>
  <w:style w:type="character" w:styleId="IntenseEmphasis">
    <w:name w:val="Intense Emphasis"/>
    <w:basedOn w:val="DefaultParagraphFont"/>
    <w:uiPriority w:val="21"/>
    <w:qFormat/>
    <w:rsid w:val="00D221F1"/>
    <w:rPr>
      <w:i/>
      <w:iCs/>
      <w:color w:val="0F4761" w:themeColor="accent1" w:themeShade="BF"/>
    </w:rPr>
  </w:style>
  <w:style w:type="paragraph" w:styleId="IntenseQuote">
    <w:name w:val="Intense Quote"/>
    <w:basedOn w:val="Normal"/>
    <w:next w:val="Normal"/>
    <w:link w:val="IntenseQuoteChar"/>
    <w:uiPriority w:val="30"/>
    <w:qFormat/>
    <w:rsid w:val="00D221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21F1"/>
    <w:rPr>
      <w:i/>
      <w:iCs/>
      <w:color w:val="0F4761" w:themeColor="accent1" w:themeShade="BF"/>
    </w:rPr>
  </w:style>
  <w:style w:type="character" w:styleId="IntenseReference">
    <w:name w:val="Intense Reference"/>
    <w:basedOn w:val="DefaultParagraphFont"/>
    <w:uiPriority w:val="32"/>
    <w:qFormat/>
    <w:rsid w:val="00D221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1166</Words>
  <Characters>6651</Characters>
  <Application>Microsoft Office Word</Application>
  <DocSecurity>2</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Salas-Haynes</dc:creator>
  <cp:keywords/>
  <dc:description/>
  <cp:lastModifiedBy>Debra Salas-Haynes</cp:lastModifiedBy>
  <cp:revision>5</cp:revision>
  <dcterms:created xsi:type="dcterms:W3CDTF">2026-08-26T16:51:00Z</dcterms:created>
  <dcterms:modified xsi:type="dcterms:W3CDTF">2026-08-26T17:01:00Z</dcterms:modified>
</cp:coreProperties>
</file>