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1E" w:rsidRDefault="004D164B" w:rsidP="004D164B">
      <w:pPr>
        <w:pStyle w:val="Heading1"/>
        <w:jc w:val="center"/>
      </w:pPr>
      <w:r>
        <w:t>Services for Students with Disabilities:  Facts</w:t>
      </w:r>
    </w:p>
    <w:p w:rsidR="004D164B" w:rsidRDefault="004D164B"/>
    <w:p w:rsidR="004D164B" w:rsidRPr="004D164B" w:rsidRDefault="004D164B">
      <w:pPr>
        <w:rPr>
          <w:rStyle w:val="Strong"/>
          <w:sz w:val="24"/>
          <w:szCs w:val="24"/>
        </w:rPr>
      </w:pPr>
      <w:r w:rsidRPr="004D164B">
        <w:rPr>
          <w:rStyle w:val="Strong"/>
          <w:sz w:val="24"/>
          <w:szCs w:val="24"/>
        </w:rPr>
        <w:t>Number of Students Served by Disability</w:t>
      </w:r>
      <w:r w:rsidR="0069377E">
        <w:rPr>
          <w:rStyle w:val="Strong"/>
          <w:sz w:val="24"/>
          <w:szCs w:val="24"/>
        </w:rPr>
        <w:t xml:space="preserve"> Category</w:t>
      </w:r>
    </w:p>
    <w:tbl>
      <w:tblPr>
        <w:tblStyle w:val="GridTable2-Accent1"/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2860"/>
        <w:gridCol w:w="1535"/>
        <w:gridCol w:w="1535"/>
        <w:gridCol w:w="1535"/>
        <w:gridCol w:w="1535"/>
      </w:tblGrid>
      <w:tr w:rsidR="004D164B" w:rsidRPr="004D164B" w:rsidTr="00D92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4D164B" w:rsidRPr="004D164B" w:rsidRDefault="004D164B" w:rsidP="004D164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2013-2014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2014-2015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2015-2016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2016-2017</w:t>
            </w:r>
          </w:p>
        </w:tc>
      </w:tr>
      <w:tr w:rsidR="004D164B" w:rsidRPr="004D164B" w:rsidTr="00D9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4D164B" w:rsidRPr="004D164B" w:rsidRDefault="004D164B" w:rsidP="004D164B">
            <w:pPr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Blind/Visual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</w:tr>
      <w:tr w:rsidR="004D164B" w:rsidRPr="004D164B" w:rsidTr="00D920E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4D164B" w:rsidRPr="004D164B" w:rsidRDefault="004D164B" w:rsidP="004D164B">
            <w:pPr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Chronic/</w:t>
            </w:r>
            <w:proofErr w:type="spellStart"/>
            <w:r w:rsidRPr="004D164B">
              <w:rPr>
                <w:rFonts w:eastAsia="Times New Roman" w:cstheme="minorHAnsi"/>
                <w:sz w:val="24"/>
                <w:szCs w:val="24"/>
              </w:rPr>
              <w:t>AcuteHealth</w:t>
            </w:r>
            <w:proofErr w:type="spellEnd"/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52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48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48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</w:tr>
      <w:tr w:rsidR="004D164B" w:rsidRPr="004D164B" w:rsidTr="00D9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4D164B" w:rsidRPr="004D164B" w:rsidRDefault="004D164B" w:rsidP="004D164B">
            <w:pPr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Deaf/Hearing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</w:tr>
      <w:tr w:rsidR="004D164B" w:rsidRPr="004D164B" w:rsidTr="00D920E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4D164B" w:rsidRPr="004D164B" w:rsidRDefault="004D164B" w:rsidP="004D164B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D164B">
              <w:rPr>
                <w:rFonts w:eastAsia="Times New Roman" w:cstheme="minorHAnsi"/>
                <w:sz w:val="24"/>
                <w:szCs w:val="24"/>
              </w:rPr>
              <w:t>LearningDisability</w:t>
            </w:r>
            <w:proofErr w:type="spellEnd"/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163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144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142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119</w:t>
            </w:r>
          </w:p>
        </w:tc>
      </w:tr>
      <w:tr w:rsidR="004D164B" w:rsidRPr="004D164B" w:rsidTr="00D9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4D164B" w:rsidRPr="004D164B" w:rsidRDefault="004D164B" w:rsidP="004D164B">
            <w:pPr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Mobility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</w:tr>
      <w:tr w:rsidR="004D164B" w:rsidRPr="004D164B" w:rsidTr="00D920E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4D164B" w:rsidRPr="004D164B" w:rsidRDefault="004D164B" w:rsidP="004D164B">
            <w:pPr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Neurological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44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44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42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45</w:t>
            </w:r>
          </w:p>
        </w:tc>
      </w:tr>
      <w:tr w:rsidR="004D164B" w:rsidRPr="004D164B" w:rsidTr="00D9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4D164B" w:rsidRPr="004D164B" w:rsidRDefault="004D164B" w:rsidP="004D164B">
            <w:pPr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Psychological/Emotional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157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173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192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231</w:t>
            </w:r>
          </w:p>
        </w:tc>
      </w:tr>
      <w:tr w:rsidR="004D164B" w:rsidRPr="004D164B" w:rsidTr="00D920E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4D164B" w:rsidRPr="004D164B" w:rsidRDefault="004D164B" w:rsidP="004D164B">
            <w:pPr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Speech/Language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4D164B" w:rsidRPr="004D164B" w:rsidTr="00D92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noWrap/>
            <w:hideMark/>
          </w:tcPr>
          <w:p w:rsidR="004D164B" w:rsidRPr="004D164B" w:rsidRDefault="00D920E3" w:rsidP="004D164B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481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465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472</w:t>
            </w:r>
          </w:p>
        </w:tc>
        <w:tc>
          <w:tcPr>
            <w:tcW w:w="1535" w:type="dxa"/>
            <w:noWrap/>
            <w:hideMark/>
          </w:tcPr>
          <w:p w:rsidR="004D164B" w:rsidRPr="004D164B" w:rsidRDefault="004D164B" w:rsidP="004D16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4D164B">
              <w:rPr>
                <w:rFonts w:eastAsia="Times New Roman" w:cstheme="minorHAnsi"/>
                <w:sz w:val="24"/>
                <w:szCs w:val="24"/>
              </w:rPr>
              <w:t>472</w:t>
            </w:r>
          </w:p>
        </w:tc>
      </w:tr>
    </w:tbl>
    <w:p w:rsidR="0082799B" w:rsidRDefault="0082799B"/>
    <w:p w:rsidR="0082799B" w:rsidRDefault="0082799B" w:rsidP="00865C11">
      <w:pPr>
        <w:jc w:val="center"/>
      </w:pPr>
      <w:r>
        <w:rPr>
          <w:noProof/>
        </w:rPr>
        <w:drawing>
          <wp:inline distT="0" distB="0" distL="0" distR="0" wp14:anchorId="7113E90B" wp14:editId="6C02B41B">
            <wp:extent cx="3990975" cy="277177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164B" w:rsidRDefault="00803A06">
      <w:r>
        <w:rPr>
          <w:noProof/>
        </w:rPr>
        <w:drawing>
          <wp:inline distT="0" distB="0" distL="0" distR="0" wp14:anchorId="6B636569" wp14:editId="5F36519F">
            <wp:extent cx="6858000" cy="27908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3A06" w:rsidRDefault="00803A06">
      <w:r>
        <w:rPr>
          <w:noProof/>
        </w:rPr>
        <w:lastRenderedPageBreak/>
        <w:drawing>
          <wp:inline distT="0" distB="0" distL="0" distR="0" wp14:anchorId="580282FB" wp14:editId="7032147B">
            <wp:extent cx="6858000" cy="2645410"/>
            <wp:effectExtent l="0" t="0" r="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691B" w:rsidRDefault="007A691B" w:rsidP="007A691B">
      <w:pPr>
        <w:jc w:val="center"/>
      </w:pPr>
      <w:r>
        <w:rPr>
          <w:noProof/>
        </w:rPr>
        <w:drawing>
          <wp:inline distT="0" distB="0" distL="0" distR="0" wp14:anchorId="10CBFD42" wp14:editId="5C30B6F9">
            <wp:extent cx="4943475" cy="24765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691B" w:rsidRDefault="007A691B"/>
    <w:p w:rsidR="00865C11" w:rsidRDefault="00865C11" w:rsidP="00865C11">
      <w:pPr>
        <w:jc w:val="center"/>
      </w:pPr>
      <w:r>
        <w:rPr>
          <w:noProof/>
        </w:rPr>
        <w:drawing>
          <wp:inline distT="0" distB="0" distL="0" distR="0" wp14:anchorId="09695A84" wp14:editId="291B603F">
            <wp:extent cx="5534025" cy="3095625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865C11" w:rsidSect="00D920E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5E" w:rsidRDefault="00D02A5E" w:rsidP="00D02A5E">
      <w:pPr>
        <w:spacing w:after="0" w:line="240" w:lineRule="auto"/>
      </w:pPr>
      <w:r>
        <w:separator/>
      </w:r>
    </w:p>
  </w:endnote>
  <w:endnote w:type="continuationSeparator" w:id="0">
    <w:p w:rsidR="00D02A5E" w:rsidRDefault="00D02A5E" w:rsidP="00D0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5E" w:rsidRDefault="00D02A5E" w:rsidP="00D02A5E">
    <w:pPr>
      <w:pStyle w:val="Footer"/>
      <w:tabs>
        <w:tab w:val="clear" w:pos="9360"/>
        <w:tab w:val="right" w:pos="10800"/>
      </w:tabs>
    </w:pPr>
    <w:r>
      <w:t>Shoreline Board of Trustees Study Session</w:t>
    </w:r>
    <w:r>
      <w:tab/>
    </w:r>
    <w:r>
      <w:tab/>
      <w:t>January 24,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5E" w:rsidRDefault="00D02A5E" w:rsidP="00D02A5E">
      <w:pPr>
        <w:spacing w:after="0" w:line="240" w:lineRule="auto"/>
      </w:pPr>
      <w:r>
        <w:separator/>
      </w:r>
    </w:p>
  </w:footnote>
  <w:footnote w:type="continuationSeparator" w:id="0">
    <w:p w:rsidR="00D02A5E" w:rsidRDefault="00D02A5E" w:rsidP="00D02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4B"/>
    <w:rsid w:val="00070363"/>
    <w:rsid w:val="004D164B"/>
    <w:rsid w:val="0069377E"/>
    <w:rsid w:val="007878F0"/>
    <w:rsid w:val="007A691B"/>
    <w:rsid w:val="00803A06"/>
    <w:rsid w:val="0082799B"/>
    <w:rsid w:val="00865C11"/>
    <w:rsid w:val="00D02A5E"/>
    <w:rsid w:val="00D57180"/>
    <w:rsid w:val="00D8011E"/>
    <w:rsid w:val="00D920E3"/>
    <w:rsid w:val="00E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2AEA-CED5-4597-97F2-7291B0F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4B"/>
  </w:style>
  <w:style w:type="paragraph" w:styleId="Heading1">
    <w:name w:val="heading 1"/>
    <w:basedOn w:val="Normal"/>
    <w:next w:val="Normal"/>
    <w:link w:val="Heading1Char"/>
    <w:uiPriority w:val="9"/>
    <w:qFormat/>
    <w:rsid w:val="004D16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6">
    <w:name w:val="Grid Table 3 Accent 6"/>
    <w:basedOn w:val="TableNormal"/>
    <w:uiPriority w:val="48"/>
    <w:rsid w:val="004D164B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D164B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4D164B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4D164B"/>
    <w:pPr>
      <w:spacing w:after="0" w:line="240" w:lineRule="auto"/>
    </w:pPr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4D164B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D164B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4B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4B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4B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4B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4B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4B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6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D16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4B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16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D164B"/>
    <w:rPr>
      <w:b/>
      <w:bCs/>
    </w:rPr>
  </w:style>
  <w:style w:type="character" w:styleId="Emphasis">
    <w:name w:val="Emphasis"/>
    <w:basedOn w:val="DefaultParagraphFont"/>
    <w:uiPriority w:val="20"/>
    <w:qFormat/>
    <w:rsid w:val="004D164B"/>
    <w:rPr>
      <w:i/>
      <w:iCs/>
    </w:rPr>
  </w:style>
  <w:style w:type="paragraph" w:styleId="NoSpacing">
    <w:name w:val="No Spacing"/>
    <w:uiPriority w:val="1"/>
    <w:qFormat/>
    <w:rsid w:val="004D16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6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4B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4B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D16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16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6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16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16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64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0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A5E"/>
  </w:style>
  <w:style w:type="paragraph" w:styleId="Footer">
    <w:name w:val="footer"/>
    <w:basedOn w:val="Normal"/>
    <w:link w:val="FooterChar"/>
    <w:uiPriority w:val="99"/>
    <w:unhideWhenUsed/>
    <w:rsid w:val="00D0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Shoreline101_SSD_Vets_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Shoreline101_SSD_Vets_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Shoreline101_SSD_Vets_Graph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Shoreline101_SSD_Vets_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Shoreline101_SSD_Vets_Graph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Sex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3853319051109067E-2"/>
          <c:y val="0.11224035139937406"/>
          <c:w val="0.89516371312774445"/>
          <c:h val="0.5111713613117947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Sheet3!$A$2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Sheet3!$B$1:$C$1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Sheet3!$B$2:$C$2</c:f>
              <c:numCache>
                <c:formatCode>0%</c:formatCode>
                <c:ptCount val="2"/>
                <c:pt idx="0">
                  <c:v>0.53829787234042559</c:v>
                </c:pt>
                <c:pt idx="1">
                  <c:v>0.52187406146761439</c:v>
                </c:pt>
              </c:numCache>
            </c:numRef>
          </c:val>
        </c:ser>
        <c:ser>
          <c:idx val="1"/>
          <c:order val="1"/>
          <c:tx>
            <c:strRef>
              <c:f>Sheet3!$A$3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Sheet3!$B$1:$C$1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Sheet3!$B$3:$C$3</c:f>
              <c:numCache>
                <c:formatCode>0%</c:formatCode>
                <c:ptCount val="2"/>
                <c:pt idx="0">
                  <c:v>0.41063829787234041</c:v>
                </c:pt>
                <c:pt idx="1">
                  <c:v>0.431174291720893</c:v>
                </c:pt>
              </c:numCache>
            </c:numRef>
          </c:val>
        </c:ser>
        <c:ser>
          <c:idx val="2"/>
          <c:order val="2"/>
          <c:tx>
            <c:strRef>
              <c:f>Sheet3!$A$4</c:f>
              <c:strCache>
                <c:ptCount val="1"/>
                <c:pt idx="0">
                  <c:v>No Data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Sheet3!$B$1:$C$1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Sheet3!$B$4:$C$4</c:f>
              <c:numCache>
                <c:formatCode>0%</c:formatCode>
                <c:ptCount val="2"/>
                <c:pt idx="0">
                  <c:v>5.7446808510638298E-2</c:v>
                </c:pt>
                <c:pt idx="1">
                  <c:v>4.8052858143958356E-2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76304760"/>
        <c:axId val="676305152"/>
      </c:barChart>
      <c:catAx>
        <c:axId val="676304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6305152"/>
        <c:crosses val="autoZero"/>
        <c:auto val="1"/>
        <c:lblAlgn val="ctr"/>
        <c:lblOffset val="100"/>
        <c:noMultiLvlLbl val="0"/>
      </c:catAx>
      <c:valAx>
        <c:axId val="6763051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676304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00858081510572"/>
          <c:y val="0.88174056483970153"/>
          <c:w val="0.68534051664594553"/>
          <c:h val="6.88257223401090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Race/Ethnicity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061538370695789"/>
          <c:y val="6.8469177839256573E-2"/>
          <c:w val="0.76835674435167978"/>
          <c:h val="0.600947364687522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Sheet1!$B$21</c:f>
              <c:strCache>
                <c:ptCount val="1"/>
                <c:pt idx="0">
                  <c:v>African American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Sheet1!$A$22:$A$23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Sheet1!$B$22:$B$23</c:f>
              <c:numCache>
                <c:formatCode>0%</c:formatCode>
                <c:ptCount val="2"/>
                <c:pt idx="0">
                  <c:v>7.0212765957446813E-2</c:v>
                </c:pt>
                <c:pt idx="1">
                  <c:v>6.3870257283011309E-2</c:v>
                </c:pt>
              </c:numCache>
            </c:numRef>
          </c:val>
        </c:ser>
        <c:ser>
          <c:idx val="1"/>
          <c:order val="1"/>
          <c:tx>
            <c:strRef>
              <c:f>Sheet1!$C$21</c:f>
              <c:strCache>
                <c:ptCount val="1"/>
                <c:pt idx="0">
                  <c:v>Asian/Pacific Islander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Sheet1!$A$22:$A$23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Sheet1!$C$22:$C$23</c:f>
              <c:numCache>
                <c:formatCode>0%</c:formatCode>
                <c:ptCount val="2"/>
                <c:pt idx="0">
                  <c:v>5.7446808510638298E-2</c:v>
                </c:pt>
                <c:pt idx="1">
                  <c:v>0.11462608869756732</c:v>
                </c:pt>
              </c:numCache>
            </c:numRef>
          </c:val>
        </c:ser>
        <c:ser>
          <c:idx val="2"/>
          <c:order val="2"/>
          <c:tx>
            <c:strRef>
              <c:f>Sheet1!$D$21</c:f>
              <c:strCache>
                <c:ptCount val="1"/>
                <c:pt idx="0">
                  <c:v>Hispanic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Sheet1!$A$22:$A$23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Sheet1!$D$22:$D$23</c:f>
              <c:numCache>
                <c:formatCode>0%</c:formatCode>
                <c:ptCount val="2"/>
                <c:pt idx="0">
                  <c:v>8.5106382978723402E-2</c:v>
                </c:pt>
                <c:pt idx="1">
                  <c:v>8.5894483932325558E-2</c:v>
                </c:pt>
              </c:numCache>
            </c:numRef>
          </c:val>
        </c:ser>
        <c:ser>
          <c:idx val="3"/>
          <c:order val="3"/>
          <c:tx>
            <c:strRef>
              <c:f>Sheet1!$E$21</c:f>
              <c:strCache>
                <c:ptCount val="1"/>
                <c:pt idx="0">
                  <c:v>International Student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Sheet1!$A$22:$A$23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Sheet1!$E$22:$E$23</c:f>
              <c:numCache>
                <c:formatCode>0%</c:formatCode>
                <c:ptCount val="2"/>
                <c:pt idx="0">
                  <c:v>1.9148936170212766E-2</c:v>
                </c:pt>
                <c:pt idx="1">
                  <c:v>0.12613875262789068</c:v>
                </c:pt>
              </c:numCache>
            </c:numRef>
          </c:val>
        </c:ser>
        <c:ser>
          <c:idx val="4"/>
          <c:order val="4"/>
          <c:tx>
            <c:strRef>
              <c:f>Sheet1!$F$21</c:f>
              <c:strCache>
                <c:ptCount val="1"/>
                <c:pt idx="0">
                  <c:v>Multiracial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Sheet1!$A$22:$A$23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Sheet1!$F$22:$F$23</c:f>
              <c:numCache>
                <c:formatCode>0%</c:formatCode>
                <c:ptCount val="2"/>
                <c:pt idx="0">
                  <c:v>0.11276595744680851</c:v>
                </c:pt>
                <c:pt idx="1">
                  <c:v>8.3291620782861148E-2</c:v>
                </c:pt>
              </c:numCache>
            </c:numRef>
          </c:val>
        </c:ser>
        <c:ser>
          <c:idx val="5"/>
          <c:order val="5"/>
          <c:tx>
            <c:strRef>
              <c:f>Sheet1!$G$21</c:f>
              <c:strCache>
                <c:ptCount val="1"/>
                <c:pt idx="0">
                  <c:v>Native American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Sheet1!$A$22:$A$23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Sheet1!$G$22:$G$23</c:f>
              <c:numCache>
                <c:formatCode>0%</c:formatCode>
                <c:ptCount val="2"/>
                <c:pt idx="0">
                  <c:v>1.7021276595744681E-2</c:v>
                </c:pt>
                <c:pt idx="1">
                  <c:v>6.7073781159275201E-3</c:v>
                </c:pt>
              </c:numCache>
            </c:numRef>
          </c:val>
        </c:ser>
        <c:ser>
          <c:idx val="6"/>
          <c:order val="6"/>
          <c:tx>
            <c:strRef>
              <c:f>Sheet1!$H$21</c:f>
              <c:strCache>
                <c:ptCount val="1"/>
                <c:pt idx="0">
                  <c:v>Unknown/No Answer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Sheet1!$A$22:$A$23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Sheet1!$H$22:$H$23</c:f>
              <c:numCache>
                <c:formatCode>0%</c:formatCode>
                <c:ptCount val="2"/>
                <c:pt idx="0">
                  <c:v>0.16808510638297872</c:v>
                </c:pt>
                <c:pt idx="1">
                  <c:v>0.12473721093202522</c:v>
                </c:pt>
              </c:numCache>
            </c:numRef>
          </c:val>
        </c:ser>
        <c:ser>
          <c:idx val="7"/>
          <c:order val="7"/>
          <c:tx>
            <c:strRef>
              <c:f>Sheet1!$I$21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Sheet1!$A$22:$A$23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Sheet1!$I$22:$I$23</c:f>
              <c:numCache>
                <c:formatCode>0%</c:formatCode>
                <c:ptCount val="2"/>
                <c:pt idx="0">
                  <c:v>0.474468085106383</c:v>
                </c:pt>
                <c:pt idx="1">
                  <c:v>0.39803784162578837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74938912"/>
        <c:axId val="674939304"/>
      </c:barChart>
      <c:catAx>
        <c:axId val="6749389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4939304"/>
        <c:crosses val="autoZero"/>
        <c:auto val="1"/>
        <c:lblAlgn val="ctr"/>
        <c:lblOffset val="100"/>
        <c:noMultiLvlLbl val="0"/>
      </c:catAx>
      <c:valAx>
        <c:axId val="67493930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67493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7036951439090597"/>
          <c:w val="0.98967454068241467"/>
          <c:h val="0.298052777186635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Age</a:t>
            </a:r>
            <a:r>
              <a:rPr lang="en-US" baseline="0"/>
              <a:t> Group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0465399893348535"/>
          <c:y val="9.4931220491341589E-2"/>
          <c:w val="0.75629643733875973"/>
          <c:h val="0.6159604749358321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50-plus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0398698922212768E-2"/>
                  <c:y val="4.371583194670385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7.8723404255319152E-2</c:v>
                </c:pt>
                <c:pt idx="1">
                  <c:v>4.6350986084693166E-2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41 - 50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9.7872340425531917E-2</c:v>
                </c:pt>
                <c:pt idx="1">
                  <c:v>6.4871358494343778E-2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31 - 40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Sheet1!$D$2:$D$3</c:f>
              <c:numCache>
                <c:formatCode>0%</c:formatCode>
                <c:ptCount val="2"/>
                <c:pt idx="0">
                  <c:v>0.16170212765957448</c:v>
                </c:pt>
                <c:pt idx="1">
                  <c:v>0.16408048853739113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26 - 30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Sheet1!$E$2:$E$3</c:f>
              <c:numCache>
                <c:formatCode>0%</c:formatCode>
                <c:ptCount val="2"/>
                <c:pt idx="0">
                  <c:v>0.1574468085106383</c:v>
                </c:pt>
                <c:pt idx="1">
                  <c:v>0.12303533887276004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22 - 25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Sheet1!$F$2:$F$3</c:f>
              <c:numCache>
                <c:formatCode>0%</c:formatCode>
                <c:ptCount val="2"/>
                <c:pt idx="0">
                  <c:v>0.18085106382978725</c:v>
                </c:pt>
                <c:pt idx="1">
                  <c:v>0.1723896285914506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18 - 21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Sheet1!$G$2:$G$3</c:f>
              <c:numCache>
                <c:formatCode>0%</c:formatCode>
                <c:ptCount val="2"/>
                <c:pt idx="0">
                  <c:v>0.28085106382978725</c:v>
                </c:pt>
                <c:pt idx="1">
                  <c:v>0.32495745319851838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Under 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Sheet1!$H$2:$H$3</c:f>
              <c:numCache>
                <c:formatCode>0%</c:formatCode>
                <c:ptCount val="2"/>
                <c:pt idx="0">
                  <c:v>4.042553191489362E-2</c:v>
                </c:pt>
                <c:pt idx="1">
                  <c:v>0.10131144258684553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74429512"/>
        <c:axId val="574418928"/>
      </c:barChart>
      <c:catAx>
        <c:axId val="574429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418928"/>
        <c:crosses val="autoZero"/>
        <c:auto val="1"/>
        <c:lblAlgn val="ctr"/>
        <c:lblOffset val="100"/>
        <c:noMultiLvlLbl val="0"/>
      </c:catAx>
      <c:valAx>
        <c:axId val="574418928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429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415135608048982E-2"/>
          <c:y val="0.82384150141767398"/>
          <c:w val="0.94926042578011083"/>
          <c:h val="9.52545565950597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Program</a:t>
            </a:r>
            <a:r>
              <a:rPr lang="en-US" baseline="0"/>
              <a:t> Type</a:t>
            </a:r>
            <a:endParaRPr lang="en-US"/>
          </a:p>
        </c:rich>
      </c:tx>
      <c:layout>
        <c:manualLayout>
          <c:xMode val="edge"/>
          <c:yMode val="edge"/>
          <c:x val="0.3657915672235481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5213685746367192E-2"/>
          <c:y val="0.11224019075787228"/>
          <c:w val="0.86970627478247797"/>
          <c:h val="0.51212790708853706"/>
        </c:manualLayout>
      </c:layout>
      <c:barChart>
        <c:barDir val="col"/>
        <c:grouping val="percentStacked"/>
        <c:varyColors val="0"/>
        <c:ser>
          <c:idx val="3"/>
          <c:order val="0"/>
          <c:tx>
            <c:strRef>
              <c:f>Sheet3!$J$3</c:f>
              <c:strCache>
                <c:ptCount val="1"/>
                <c:pt idx="0">
                  <c:v>Workforce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Sheet3!$K$2:$L$2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Sheet3!$K$3:$L$3</c:f>
              <c:numCache>
                <c:formatCode>0%</c:formatCode>
                <c:ptCount val="2"/>
                <c:pt idx="0">
                  <c:v>0.55957446808510636</c:v>
                </c:pt>
                <c:pt idx="1">
                  <c:v>0.46481129242166386</c:v>
                </c:pt>
              </c:numCache>
            </c:numRef>
          </c:val>
        </c:ser>
        <c:ser>
          <c:idx val="2"/>
          <c:order val="1"/>
          <c:tx>
            <c:strRef>
              <c:f>Sheet3!$J$4</c:f>
              <c:strCache>
                <c:ptCount val="1"/>
                <c:pt idx="0">
                  <c:v>Transfer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Sheet3!$K$2:$L$2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Sheet3!$K$4:$L$4</c:f>
              <c:numCache>
                <c:formatCode>0%</c:formatCode>
                <c:ptCount val="2"/>
                <c:pt idx="0">
                  <c:v>0.41063829787234041</c:v>
                </c:pt>
                <c:pt idx="1">
                  <c:v>0.41025127640404446</c:v>
                </c:pt>
              </c:numCache>
            </c:numRef>
          </c:val>
        </c:ser>
        <c:ser>
          <c:idx val="0"/>
          <c:order val="2"/>
          <c:tx>
            <c:strRef>
              <c:f>Sheet3!$J$5</c:f>
              <c:strCache>
                <c:ptCount val="1"/>
                <c:pt idx="0">
                  <c:v>BasicSkills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Sheet3!$K$2:$L$2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Sheet3!$K$5:$L$5</c:f>
              <c:numCache>
                <c:formatCode>0%</c:formatCode>
                <c:ptCount val="2"/>
                <c:pt idx="0">
                  <c:v>1.7021276595744681E-2</c:v>
                </c:pt>
                <c:pt idx="1">
                  <c:v>7.558314145560116E-2</c:v>
                </c:pt>
              </c:numCache>
            </c:numRef>
          </c:val>
        </c:ser>
        <c:ser>
          <c:idx val="1"/>
          <c:order val="3"/>
          <c:tx>
            <c:strRef>
              <c:f>Sheet3!$J$6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Sheet3!$K$2:$L$2</c:f>
              <c:strCache>
                <c:ptCount val="2"/>
                <c:pt idx="0">
                  <c:v>Documented Disability</c:v>
                </c:pt>
                <c:pt idx="1">
                  <c:v>No Documented Disability</c:v>
                </c:pt>
              </c:strCache>
            </c:strRef>
          </c:cat>
          <c:val>
            <c:numRef>
              <c:f>Sheet3!$K$6:$L$6</c:f>
              <c:numCache>
                <c:formatCode>0%</c:formatCode>
                <c:ptCount val="2"/>
                <c:pt idx="0">
                  <c:v>1.276595744680851E-2</c:v>
                </c:pt>
                <c:pt idx="1">
                  <c:v>4.9354289718690561E-2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74420104"/>
        <c:axId val="574422064"/>
      </c:barChart>
      <c:catAx>
        <c:axId val="574420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422064"/>
        <c:crosses val="autoZero"/>
        <c:auto val="1"/>
        <c:lblAlgn val="ctr"/>
        <c:lblOffset val="100"/>
        <c:noMultiLvlLbl val="0"/>
      </c:catAx>
      <c:valAx>
        <c:axId val="57442206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574420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349081364829388E-2"/>
          <c:y val="0.85771653543307091"/>
          <c:w val="0.86586766127918224"/>
          <c:h val="0.11825938461640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Fall-to-Winter retention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1"/>
          <c:order val="0"/>
          <c:tx>
            <c:strRef>
              <c:f>'retention graph'!$C$2</c:f>
              <c:strCache>
                <c:ptCount val="1"/>
                <c:pt idx="0">
                  <c:v>Returned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'retention graph'!$A$3:$B$10</c:f>
              <c:multiLvlStrCache>
                <c:ptCount val="8"/>
                <c:lvl>
                  <c:pt idx="0">
                    <c:v>2013-14</c:v>
                  </c:pt>
                  <c:pt idx="1">
                    <c:v>2014-15</c:v>
                  </c:pt>
                  <c:pt idx="2">
                    <c:v>2015-16</c:v>
                  </c:pt>
                  <c:pt idx="3">
                    <c:v>2016-17</c:v>
                  </c:pt>
                  <c:pt idx="4">
                    <c:v>2013-14</c:v>
                  </c:pt>
                  <c:pt idx="5">
                    <c:v>2014-15</c:v>
                  </c:pt>
                  <c:pt idx="6">
                    <c:v>2015-16</c:v>
                  </c:pt>
                  <c:pt idx="7">
                    <c:v>2016-17</c:v>
                  </c:pt>
                </c:lvl>
                <c:lvl>
                  <c:pt idx="0">
                    <c:v>Documented Disability</c:v>
                  </c:pt>
                  <c:pt idx="4">
                    <c:v>No Documented Disability</c:v>
                  </c:pt>
                </c:lvl>
              </c:multiLvlStrCache>
            </c:multiLvlStrRef>
          </c:cat>
          <c:val>
            <c:numRef>
              <c:f>'retention graph'!$C$3:$C$10</c:f>
              <c:numCache>
                <c:formatCode>0%</c:formatCode>
                <c:ptCount val="8"/>
                <c:pt idx="0">
                  <c:v>0.82</c:v>
                </c:pt>
                <c:pt idx="1">
                  <c:v>0.79</c:v>
                </c:pt>
                <c:pt idx="2">
                  <c:v>0.81</c:v>
                </c:pt>
                <c:pt idx="3">
                  <c:v>0.87</c:v>
                </c:pt>
                <c:pt idx="4">
                  <c:v>0.75</c:v>
                </c:pt>
                <c:pt idx="5">
                  <c:v>0.75</c:v>
                </c:pt>
                <c:pt idx="6">
                  <c:v>0.73</c:v>
                </c:pt>
                <c:pt idx="7">
                  <c:v>0.76</c:v>
                </c:pt>
              </c:numCache>
            </c:numRef>
          </c:val>
        </c:ser>
        <c:ser>
          <c:idx val="0"/>
          <c:order val="1"/>
          <c:tx>
            <c:strRef>
              <c:f>'retention graph'!$D$2</c:f>
              <c:strCache>
                <c:ptCount val="1"/>
                <c:pt idx="0">
                  <c:v>Did not return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'retention graph'!$A$3:$B$10</c:f>
              <c:multiLvlStrCache>
                <c:ptCount val="8"/>
                <c:lvl>
                  <c:pt idx="0">
                    <c:v>2013-14</c:v>
                  </c:pt>
                  <c:pt idx="1">
                    <c:v>2014-15</c:v>
                  </c:pt>
                  <c:pt idx="2">
                    <c:v>2015-16</c:v>
                  </c:pt>
                  <c:pt idx="3">
                    <c:v>2016-17</c:v>
                  </c:pt>
                  <c:pt idx="4">
                    <c:v>2013-14</c:v>
                  </c:pt>
                  <c:pt idx="5">
                    <c:v>2014-15</c:v>
                  </c:pt>
                  <c:pt idx="6">
                    <c:v>2015-16</c:v>
                  </c:pt>
                  <c:pt idx="7">
                    <c:v>2016-17</c:v>
                  </c:pt>
                </c:lvl>
                <c:lvl>
                  <c:pt idx="0">
                    <c:v>Documented Disability</c:v>
                  </c:pt>
                  <c:pt idx="4">
                    <c:v>No Documented Disability</c:v>
                  </c:pt>
                </c:lvl>
              </c:multiLvlStrCache>
            </c:multiLvlStrRef>
          </c:cat>
          <c:val>
            <c:numRef>
              <c:f>'retention graph'!$D$3:$D$10</c:f>
              <c:numCache>
                <c:formatCode>0%</c:formatCode>
                <c:ptCount val="8"/>
                <c:pt idx="0">
                  <c:v>0.18</c:v>
                </c:pt>
                <c:pt idx="1">
                  <c:v>0.11</c:v>
                </c:pt>
                <c:pt idx="2">
                  <c:v>0.19</c:v>
                </c:pt>
                <c:pt idx="3">
                  <c:v>0.13</c:v>
                </c:pt>
                <c:pt idx="4">
                  <c:v>0.25</c:v>
                </c:pt>
                <c:pt idx="5">
                  <c:v>0.25</c:v>
                </c:pt>
                <c:pt idx="6">
                  <c:v>0.27</c:v>
                </c:pt>
                <c:pt idx="7">
                  <c:v>0.24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89111136"/>
        <c:axId val="689115056"/>
      </c:barChart>
      <c:catAx>
        <c:axId val="6891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9115056"/>
        <c:crosses val="autoZero"/>
        <c:auto val="1"/>
        <c:lblAlgn val="ctr"/>
        <c:lblOffset val="100"/>
        <c:noMultiLvlLbl val="0"/>
      </c:catAx>
      <c:valAx>
        <c:axId val="68911505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8911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Maring, Bayta</dc:creator>
  <cp:keywords/>
  <dc:description/>
  <cp:lastModifiedBy>Maring, Bayta</cp:lastModifiedBy>
  <cp:revision>10</cp:revision>
  <dcterms:created xsi:type="dcterms:W3CDTF">2018-01-19T05:56:00Z</dcterms:created>
  <dcterms:modified xsi:type="dcterms:W3CDTF">2018-01-19T08:25:00Z</dcterms:modified>
</cp:coreProperties>
</file>