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61" w:rsidRDefault="00ED0C61" w:rsidP="00ED0C61">
      <w:pPr>
        <w:pStyle w:val="Heading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STATE OF WASHINGTON </w:t>
      </w:r>
    </w:p>
    <w:p w:rsidR="00ED0C61" w:rsidRDefault="00ED0C61" w:rsidP="00ED0C61">
      <w:pPr>
        <w:jc w:val="center"/>
        <w:rPr>
          <w:rFonts w:ascii="Arial" w:hAnsi="Arial" w:cs="Arial"/>
          <w:b/>
          <w:bCs/>
        </w:rPr>
      </w:pPr>
    </w:p>
    <w:p w:rsidR="00ED0C61" w:rsidRDefault="00ED0C61" w:rsidP="00ED0C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 BOARD FOR COMMUNITY AND TECHNICAL COLLEGES</w:t>
      </w:r>
    </w:p>
    <w:p w:rsidR="00ED0C61" w:rsidRDefault="00ED0C61" w:rsidP="00ED0C61">
      <w:pPr>
        <w:jc w:val="center"/>
        <w:rPr>
          <w:rFonts w:ascii="Arial" w:hAnsi="Arial" w:cs="Arial"/>
          <w:b/>
          <w:bCs/>
        </w:rPr>
      </w:pPr>
    </w:p>
    <w:p w:rsidR="00ED0C61" w:rsidRDefault="00ED0C61" w:rsidP="00ED0C61">
      <w:pPr>
        <w:pStyle w:val="Heading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RESOLUTION 11-6-36</w:t>
      </w:r>
    </w:p>
    <w:p w:rsidR="00ED0C61" w:rsidRDefault="00ED0C61" w:rsidP="00ED0C61">
      <w:pPr>
        <w:jc w:val="center"/>
        <w:rPr>
          <w:rFonts w:ascii="Arial" w:hAnsi="Arial" w:cs="Arial"/>
        </w:rPr>
      </w:pP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resolution relating to the 2011-13 capital </w:t>
      </w:r>
      <w:proofErr w:type="gramStart"/>
      <w:r>
        <w:rPr>
          <w:rFonts w:ascii="Arial" w:hAnsi="Arial" w:cs="Arial"/>
        </w:rPr>
        <w:t>budget</w:t>
      </w:r>
      <w:proofErr w:type="gramEnd"/>
      <w:r>
        <w:rPr>
          <w:rFonts w:ascii="Arial" w:hAnsi="Arial" w:cs="Arial"/>
        </w:rPr>
        <w:t>.</w:t>
      </w:r>
    </w:p>
    <w:p w:rsidR="00ED0C61" w:rsidRDefault="00ED0C61" w:rsidP="00ED0C61">
      <w:pPr>
        <w:rPr>
          <w:rFonts w:ascii="Arial" w:hAnsi="Arial" w:cs="Arial"/>
        </w:rPr>
      </w:pP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</w:t>
      </w:r>
      <w:r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the 2011-13 capital budget has been passed by the Legislature setting forth the capital program for Community and Technical Colleges for the next two years; and</w:t>
      </w:r>
    </w:p>
    <w:p w:rsidR="00ED0C61" w:rsidRDefault="00ED0C61" w:rsidP="00ED0C61">
      <w:pPr>
        <w:rPr>
          <w:rFonts w:ascii="Arial" w:hAnsi="Arial" w:cs="Arial"/>
        </w:rPr>
      </w:pP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</w:t>
      </w: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>the 2011-13 capital budget includes funding for major projects, matching fund projects, minor repair and program improvements, and emergency repairs.</w:t>
      </w:r>
    </w:p>
    <w:p w:rsidR="00ED0C61" w:rsidRDefault="00ED0C61" w:rsidP="00ED0C61">
      <w:pPr>
        <w:rPr>
          <w:rFonts w:ascii="Arial" w:hAnsi="Arial" w:cs="Arial"/>
        </w:rPr>
      </w:pP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</w:t>
      </w:r>
      <w:r>
        <w:rPr>
          <w:rFonts w:ascii="Arial" w:hAnsi="Arial" w:cs="Arial"/>
          <w:b/>
          <w:bCs/>
        </w:rPr>
        <w:t xml:space="preserve">THEREFORE BE IT RESOLVED </w:t>
      </w:r>
      <w:r>
        <w:rPr>
          <w:rFonts w:ascii="Arial" w:hAnsi="Arial" w:cs="Arial"/>
        </w:rPr>
        <w:t>that the State Board for Community and Technical Colleges distribute a total of  $216,364,000 for major projects, matching fund projects, minor repair and program improvements, and emergency repairs as presented in Attachment A; and</w:t>
      </w:r>
    </w:p>
    <w:p w:rsidR="00ED0C61" w:rsidRDefault="00ED0C61" w:rsidP="00ED0C61">
      <w:pPr>
        <w:rPr>
          <w:rFonts w:ascii="Arial" w:hAnsi="Arial" w:cs="Arial"/>
        </w:rPr>
      </w:pP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 IT RESOLVED</w:t>
      </w:r>
      <w:r>
        <w:rPr>
          <w:rFonts w:ascii="Arial" w:hAnsi="Arial" w:cs="Arial"/>
        </w:rPr>
        <w:t>, that the State Board for Community and Technical Colleges allocate $14,563,000 in Emergency and Minor Works Preservation as described in Attachment B; and</w:t>
      </w:r>
    </w:p>
    <w:p w:rsidR="00ED0C61" w:rsidRDefault="00ED0C61" w:rsidP="00ED0C61">
      <w:pPr>
        <w:ind w:firstLine="720"/>
        <w:rPr>
          <w:rFonts w:ascii="Arial" w:hAnsi="Arial" w:cs="Arial"/>
        </w:rPr>
      </w:pP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 IT RESOLVED</w:t>
      </w:r>
      <w:r>
        <w:rPr>
          <w:rFonts w:ascii="Arial" w:hAnsi="Arial" w:cs="Arial"/>
        </w:rPr>
        <w:t>, that the State Board for Community and Technical Colleges allocate $9,125,000 in minor roof repairs, $15,829,000 in minor facility repairs, and $5,045,000 in minor site repairs as described in Attachment C; and</w:t>
      </w:r>
    </w:p>
    <w:p w:rsidR="00ED0C61" w:rsidRDefault="00ED0C61" w:rsidP="00ED0C61">
      <w:pPr>
        <w:ind w:firstLine="720"/>
        <w:rPr>
          <w:rFonts w:ascii="Arial" w:hAnsi="Arial" w:cs="Arial"/>
        </w:rPr>
      </w:pP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 IT RESOLVED</w:t>
      </w:r>
      <w:r>
        <w:rPr>
          <w:rFonts w:ascii="Arial" w:hAnsi="Arial" w:cs="Arial"/>
        </w:rPr>
        <w:t xml:space="preserve">, that the State Board for Community and Technical Colleges allocate $20,000,000 in minor program improvements as described in Attachment D; and </w:t>
      </w:r>
    </w:p>
    <w:p w:rsidR="00ED0C61" w:rsidRDefault="00ED0C61" w:rsidP="00ED0C61">
      <w:pPr>
        <w:ind w:firstLine="720"/>
        <w:rPr>
          <w:rFonts w:ascii="Arial" w:hAnsi="Arial" w:cs="Arial"/>
        </w:rPr>
      </w:pP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 IT RESOLVED</w:t>
      </w:r>
      <w:r>
        <w:rPr>
          <w:rFonts w:ascii="Arial" w:hAnsi="Arial" w:cs="Arial"/>
        </w:rPr>
        <w:t>, that the State Board for Community and Technical Colleges allocate $22,800,000 for maintenance and operation (M&amp;O) funding to replace M&amp;O dollars reduced in the operating budget per Attachment E; and</w:t>
      </w:r>
    </w:p>
    <w:p w:rsidR="00ED0C61" w:rsidRDefault="00ED0C61" w:rsidP="00ED0C61">
      <w:pPr>
        <w:ind w:firstLine="720"/>
        <w:rPr>
          <w:rFonts w:ascii="Arial" w:hAnsi="Arial" w:cs="Arial"/>
        </w:rPr>
      </w:pP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          BE IT RESOLVED</w:t>
      </w:r>
      <w:r>
        <w:rPr>
          <w:rFonts w:ascii="Arial" w:hAnsi="Arial" w:cs="Arial"/>
        </w:rPr>
        <w:t>, that the State Board for Community and Technical Colleges allocate $9,216,000 in new certificates of participations (COPs), $4,700,000 in reauthorized COPs, authorize local expenditure authority of $3,000,000 for Wenatchee’s Music and Art Center Building, and $3,916,000 for Whatcom’s Auxiliary Services Building as described in Attachment F; and</w:t>
      </w:r>
    </w:p>
    <w:p w:rsidR="00ED0C61" w:rsidRDefault="00ED0C61" w:rsidP="00ED0C61">
      <w:pPr>
        <w:ind w:firstLine="720"/>
        <w:rPr>
          <w:rFonts w:ascii="Arial" w:hAnsi="Arial" w:cs="Arial"/>
        </w:rPr>
      </w:pP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 IT RESOLVED</w:t>
      </w:r>
      <w:r>
        <w:rPr>
          <w:rFonts w:ascii="Arial" w:hAnsi="Arial" w:cs="Arial"/>
        </w:rPr>
        <w:t>, that the Executive Director is authorized to make adjustments as may be necessary in response to actions taken by the Governor, for computational errors, data corrections, externally-imposed restrictions or guidelines, college requested changes to minor work lists in accordance with legislation, legislative appropriation provisos, restrictions, guidelines, and uniform accounting and reporting requirements; and</w:t>
      </w:r>
    </w:p>
    <w:p w:rsidR="00ED0C61" w:rsidRDefault="00ED0C61" w:rsidP="00ED0C61">
      <w:pPr>
        <w:ind w:firstLine="720"/>
        <w:rPr>
          <w:rFonts w:ascii="Arial" w:hAnsi="Arial" w:cs="Arial"/>
        </w:rPr>
      </w:pP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BE IT RESOLVED, </w:t>
      </w:r>
      <w:r>
        <w:rPr>
          <w:rFonts w:ascii="Arial" w:hAnsi="Arial" w:cs="Arial"/>
        </w:rPr>
        <w:t xml:space="preserve">that the Executive Director is authorized to allocate Emergency Reserve and Hazardous Materials Abatement Funds appropriated in the 2011-13 capital budget in accordance with State Board policy; and </w:t>
      </w: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0C61" w:rsidRDefault="00ED0C61" w:rsidP="00ED0C6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 IT FURTHER RESOLVED</w:t>
      </w:r>
      <w:r>
        <w:rPr>
          <w:rFonts w:ascii="Arial" w:hAnsi="Arial" w:cs="Arial"/>
        </w:rPr>
        <w:t>, that the Executive Director is authorized to approve expenditure of local funds for matching projects and local funds associated with projects included in the 2011-13 capital budget.</w:t>
      </w:r>
    </w:p>
    <w:p w:rsidR="00ED0C61" w:rsidRDefault="00ED0C61" w:rsidP="00ED0C61">
      <w:pPr>
        <w:rPr>
          <w:rFonts w:ascii="Arial" w:hAnsi="Arial" w:cs="Arial"/>
        </w:rPr>
      </w:pP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</w:t>
      </w:r>
      <w:r>
        <w:rPr>
          <w:rFonts w:ascii="Arial" w:hAnsi="Arial" w:cs="Arial"/>
          <w:b/>
          <w:bCs/>
        </w:rPr>
        <w:t>APPROVED AND ADOPTED</w:t>
      </w:r>
      <w:r>
        <w:rPr>
          <w:rFonts w:ascii="Arial" w:hAnsi="Arial" w:cs="Arial"/>
        </w:rPr>
        <w:t xml:space="preserve"> on June 23, 2011.</w:t>
      </w:r>
    </w:p>
    <w:p w:rsidR="00ED0C61" w:rsidRDefault="00ED0C61" w:rsidP="00ED0C61">
      <w:pPr>
        <w:rPr>
          <w:rFonts w:ascii="Arial" w:hAnsi="Arial" w:cs="Arial"/>
        </w:rPr>
      </w:pP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u w:val="single"/>
        </w:rPr>
        <w:t xml:space="preserve">                                                            </w:t>
      </w:r>
    </w:p>
    <w:p w:rsidR="00ED0C61" w:rsidRDefault="00ED0C61" w:rsidP="00ED0C61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 J.A. Bricker, Chair</w:t>
      </w:r>
    </w:p>
    <w:p w:rsidR="00ED0C61" w:rsidRDefault="00ED0C61" w:rsidP="00ED0C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ATTEST:</w:t>
      </w:r>
    </w:p>
    <w:p w:rsidR="00ED0C61" w:rsidRDefault="00ED0C61" w:rsidP="00ED0C61">
      <w:pPr>
        <w:jc w:val="both"/>
        <w:rPr>
          <w:rFonts w:ascii="Arial" w:hAnsi="Arial" w:cs="Arial"/>
        </w:rPr>
      </w:pPr>
    </w:p>
    <w:p w:rsidR="00ED0C61" w:rsidRDefault="00ED0C61" w:rsidP="00ED0C6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                                                            </w:t>
      </w:r>
    </w:p>
    <w:p w:rsidR="003856EC" w:rsidRPr="00ED0C61" w:rsidRDefault="00ED0C61" w:rsidP="00ED0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Charles N. Earl, Secretary</w:t>
      </w:r>
      <w:bookmarkStart w:id="0" w:name="_GoBack"/>
      <w:bookmarkEnd w:id="0"/>
    </w:p>
    <w:sectPr w:rsidR="003856EC" w:rsidRPr="00ED0C61" w:rsidSect="00ED0C61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61"/>
    <w:rsid w:val="00007C8C"/>
    <w:rsid w:val="003856EC"/>
    <w:rsid w:val="00E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61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D0C61"/>
    <w:pPr>
      <w:keepNext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0C6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61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D0C61"/>
    <w:pPr>
      <w:keepNext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0C6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jrunyon</dc:creator>
  <cp:lastModifiedBy>jrunyon</cp:lastModifiedBy>
  <cp:revision>1</cp:revision>
  <dcterms:created xsi:type="dcterms:W3CDTF">2011-06-23T20:15:00Z</dcterms:created>
  <dcterms:modified xsi:type="dcterms:W3CDTF">2011-06-23T20:17:00Z</dcterms:modified>
</cp:coreProperties>
</file>