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02" w:rsidRDefault="00EE4902" w:rsidP="00EE4902">
      <w:pPr>
        <w:pStyle w:val="Heading2"/>
        <w:rPr>
          <w:rFonts w:ascii="Arial" w:eastAsia="Times New Roman" w:hAnsi="Arial" w:cs="Arial"/>
          <w:sz w:val="22"/>
          <w:szCs w:val="22"/>
        </w:rPr>
      </w:pPr>
      <w:r>
        <w:rPr>
          <w:rFonts w:ascii="Arial" w:eastAsia="Times New Roman" w:hAnsi="Arial" w:cs="Arial"/>
          <w:sz w:val="22"/>
          <w:szCs w:val="22"/>
        </w:rPr>
        <w:t xml:space="preserve">STATE OF WASHINGTON </w:t>
      </w:r>
    </w:p>
    <w:p w:rsidR="00EE4902" w:rsidRDefault="00EE4902" w:rsidP="00EE4902">
      <w:pPr>
        <w:jc w:val="center"/>
        <w:rPr>
          <w:rFonts w:ascii="Arial" w:hAnsi="Arial" w:cs="Arial"/>
          <w:b/>
          <w:bCs/>
        </w:rPr>
      </w:pPr>
    </w:p>
    <w:p w:rsidR="00EE4902" w:rsidRDefault="00EE4902" w:rsidP="00EE4902">
      <w:pPr>
        <w:jc w:val="center"/>
        <w:rPr>
          <w:rFonts w:ascii="Arial" w:hAnsi="Arial" w:cs="Arial"/>
          <w:b/>
          <w:bCs/>
        </w:rPr>
      </w:pPr>
      <w:r>
        <w:rPr>
          <w:rFonts w:ascii="Arial" w:hAnsi="Arial" w:cs="Arial"/>
          <w:b/>
          <w:bCs/>
        </w:rPr>
        <w:t>STATE BOARD FOR COMMUNITY AND TECHNICAL COLLEGES</w:t>
      </w:r>
    </w:p>
    <w:p w:rsidR="00EE4902" w:rsidRDefault="00EE4902" w:rsidP="00EE4902">
      <w:pPr>
        <w:jc w:val="center"/>
        <w:rPr>
          <w:rFonts w:ascii="Arial" w:hAnsi="Arial" w:cs="Arial"/>
          <w:b/>
          <w:bCs/>
        </w:rPr>
      </w:pPr>
    </w:p>
    <w:p w:rsidR="00EE4902" w:rsidRDefault="00EE4902" w:rsidP="00EE4902">
      <w:pPr>
        <w:pStyle w:val="Heading2"/>
        <w:rPr>
          <w:rFonts w:ascii="Arial" w:eastAsia="Times New Roman" w:hAnsi="Arial" w:cs="Arial"/>
          <w:sz w:val="22"/>
          <w:szCs w:val="22"/>
        </w:rPr>
      </w:pPr>
      <w:r>
        <w:rPr>
          <w:rFonts w:ascii="Arial" w:eastAsia="Times New Roman" w:hAnsi="Arial" w:cs="Arial"/>
          <w:sz w:val="22"/>
          <w:szCs w:val="22"/>
        </w:rPr>
        <w:t>RESOLUTION 11-6-37</w:t>
      </w:r>
    </w:p>
    <w:p w:rsidR="00EE4902" w:rsidRDefault="00EE4902" w:rsidP="00EE4902">
      <w:pPr>
        <w:rPr>
          <w:rFonts w:ascii="Arial" w:hAnsi="Arial" w:cs="Arial"/>
        </w:rPr>
      </w:pPr>
    </w:p>
    <w:p w:rsidR="00EE4902" w:rsidRDefault="00EE4902" w:rsidP="00EE4902">
      <w:pPr>
        <w:rPr>
          <w:rFonts w:ascii="Arial" w:hAnsi="Arial" w:cs="Arial"/>
        </w:rPr>
      </w:pPr>
      <w:proofErr w:type="gramStart"/>
      <w:r>
        <w:rPr>
          <w:rFonts w:ascii="Arial" w:hAnsi="Arial" w:cs="Arial"/>
        </w:rPr>
        <w:t>A resolution awarding $9,105,880 of federal adult and family literacy funds.</w:t>
      </w:r>
      <w:proofErr w:type="gramEnd"/>
      <w:r>
        <w:rPr>
          <w:rFonts w:ascii="Arial" w:hAnsi="Arial" w:cs="Arial"/>
        </w:rPr>
        <w:t xml:space="preserve">  </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WHEREAS,</w:t>
      </w:r>
      <w:r>
        <w:rPr>
          <w:rFonts w:ascii="Arial" w:hAnsi="Arial" w:cs="Arial"/>
        </w:rPr>
        <w:t xml:space="preserve"> the State Board has the authority to award federal adult and family literacy funds; and  </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WHEREAS,</w:t>
      </w:r>
      <w:r>
        <w:rPr>
          <w:rFonts w:ascii="Arial" w:hAnsi="Arial" w:cs="Arial"/>
        </w:rPr>
        <w:t xml:space="preserve"> the requirements set forth in the request for proposals align with the State Board’s System Direction and the Board-approved plan for adult basic education; and</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WHEREAS,</w:t>
      </w:r>
      <w:r>
        <w:rPr>
          <w:rFonts w:ascii="Arial" w:hAnsi="Arial" w:cs="Arial"/>
        </w:rPr>
        <w:t xml:space="preserve"> individual applicants have fulfilled the requirements set forth in the request for application; and  </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WHEREAS,</w:t>
      </w:r>
      <w:r>
        <w:rPr>
          <w:rFonts w:ascii="Arial" w:hAnsi="Arial" w:cs="Arial"/>
        </w:rPr>
        <w:t xml:space="preserve"> each application has gone through a state level review process and has been recommended to the State Board for funding; </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 xml:space="preserve">THEREFORE BE IT RESOLVED </w:t>
      </w:r>
      <w:r>
        <w:rPr>
          <w:rFonts w:ascii="Arial" w:hAnsi="Arial" w:cs="Arial"/>
        </w:rPr>
        <w:t>that the State Board for Community and Technical Colleges awards a total of $9,105,880 of federal and state funds as outlined in Attachment A; and</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 xml:space="preserve">BE IT FURTHER RESOLVED </w:t>
      </w:r>
      <w:r>
        <w:rPr>
          <w:rFonts w:ascii="Arial" w:hAnsi="Arial" w:cs="Arial"/>
        </w:rPr>
        <w:t xml:space="preserve">that the State Board for Community and Technical Colleges grants the Executive Director authority to make adjustments to the proposed awards if the anticipated program funding changes due to state or federal action; and </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 xml:space="preserve">BE IT FURTHER RESOLVED </w:t>
      </w:r>
      <w:r>
        <w:rPr>
          <w:rFonts w:ascii="Arial" w:hAnsi="Arial" w:cs="Arial"/>
        </w:rPr>
        <w:t>that the State Board for Community and Technical Colleges grants the Executive Director authority to spend carryover funds and grant final spending authority to designated providers in a manner consistent with the State Plan for Adult Literacy, the terms of the Requests for Proposals, and this resolution.</w:t>
      </w: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b/>
          <w:bCs/>
        </w:rPr>
        <w:t>APPROVED AND ADOPTED</w:t>
      </w:r>
      <w:r>
        <w:rPr>
          <w:rFonts w:ascii="Arial" w:hAnsi="Arial" w:cs="Arial"/>
        </w:rPr>
        <w:t xml:space="preserve"> on June 23, 2011.</w:t>
      </w:r>
    </w:p>
    <w:p w:rsidR="00EE4902" w:rsidRDefault="00EE4902" w:rsidP="00EE4902">
      <w:pPr>
        <w:rPr>
          <w:rFonts w:ascii="Arial" w:hAnsi="Arial" w:cs="Arial"/>
        </w:rPr>
      </w:pPr>
    </w:p>
    <w:p w:rsidR="00EE4902" w:rsidRDefault="00EE4902" w:rsidP="00EE4902">
      <w:pPr>
        <w:rPr>
          <w:rFonts w:ascii="Arial" w:hAnsi="Arial" w:cs="Arial"/>
        </w:rPr>
      </w:pPr>
    </w:p>
    <w:p w:rsidR="00EE4902" w:rsidRDefault="00EE4902" w:rsidP="00EE4902">
      <w:pPr>
        <w:rPr>
          <w:rFonts w:ascii="Arial" w:hAnsi="Arial" w:cs="Arial"/>
        </w:rPr>
      </w:pPr>
    </w:p>
    <w:p w:rsidR="00EE4902" w:rsidRDefault="00EE4902" w:rsidP="00EE4902">
      <w:pPr>
        <w:rPr>
          <w:rFonts w:ascii="Arial" w:hAnsi="Arial" w:cs="Arial"/>
        </w:rPr>
      </w:pPr>
    </w:p>
    <w:p w:rsidR="00EE4902" w:rsidRDefault="00EE4902" w:rsidP="00EE4902">
      <w:pPr>
        <w:rPr>
          <w:rFonts w:ascii="Arial" w:hAnsi="Arial" w:cs="Arial"/>
        </w:rPr>
      </w:pPr>
      <w:r>
        <w:rPr>
          <w:rFonts w:ascii="Arial" w:hAnsi="Arial" w:cs="Arial"/>
        </w:rPr>
        <w:t xml:space="preserve">                                                                                                </w:t>
      </w:r>
      <w:r>
        <w:rPr>
          <w:rFonts w:ascii="Arial" w:hAnsi="Arial" w:cs="Arial"/>
          <w:u w:val="single"/>
        </w:rPr>
        <w:t>                             </w:t>
      </w:r>
      <w:r>
        <w:rPr>
          <w:rFonts w:ascii="Arial" w:hAnsi="Arial" w:cs="Arial"/>
          <w:u w:val="single"/>
        </w:rPr>
        <w:t>                            </w:t>
      </w:r>
      <w:bookmarkStart w:id="0" w:name="_GoBack"/>
      <w:bookmarkEnd w:id="0"/>
    </w:p>
    <w:p w:rsidR="00EE4902" w:rsidRDefault="00EE4902" w:rsidP="00EE4902">
      <w:pPr>
        <w:rPr>
          <w:rFonts w:ascii="Arial" w:hAnsi="Arial" w:cs="Arial"/>
        </w:rPr>
      </w:pPr>
      <w:r>
        <w:rPr>
          <w:rFonts w:ascii="Arial" w:hAnsi="Arial" w:cs="Arial"/>
        </w:rPr>
        <w:t>                                                                                                J.A. Bricker, Chair</w:t>
      </w:r>
    </w:p>
    <w:p w:rsidR="00EE4902" w:rsidRDefault="00EE4902" w:rsidP="00EE4902">
      <w:pPr>
        <w:rPr>
          <w:rFonts w:ascii="Arial" w:hAnsi="Arial" w:cs="Arial"/>
        </w:rPr>
      </w:pPr>
    </w:p>
    <w:p w:rsidR="00EE4902" w:rsidRDefault="00EE4902" w:rsidP="00EE4902">
      <w:pPr>
        <w:rPr>
          <w:rFonts w:ascii="Arial" w:hAnsi="Arial" w:cs="Arial"/>
        </w:rPr>
      </w:pPr>
    </w:p>
    <w:p w:rsidR="00EE4902" w:rsidRDefault="00EE4902" w:rsidP="00EE4902">
      <w:pPr>
        <w:rPr>
          <w:rFonts w:ascii="Arial" w:hAnsi="Arial" w:cs="Arial"/>
        </w:rPr>
      </w:pPr>
    </w:p>
    <w:p w:rsidR="00EE4902" w:rsidRDefault="00EE4902" w:rsidP="00EE4902">
      <w:pPr>
        <w:jc w:val="both"/>
        <w:rPr>
          <w:rFonts w:ascii="Arial" w:hAnsi="Arial" w:cs="Arial"/>
        </w:rPr>
      </w:pPr>
      <w:r>
        <w:rPr>
          <w:rFonts w:ascii="Arial" w:hAnsi="Arial" w:cs="Arial"/>
          <w:b/>
          <w:bCs/>
        </w:rPr>
        <w:t>ATTEST:</w:t>
      </w:r>
    </w:p>
    <w:p w:rsidR="00EE4902" w:rsidRDefault="00EE4902" w:rsidP="00EE4902">
      <w:pPr>
        <w:jc w:val="both"/>
        <w:rPr>
          <w:rFonts w:ascii="Arial" w:hAnsi="Arial" w:cs="Arial"/>
        </w:rPr>
      </w:pPr>
    </w:p>
    <w:p w:rsidR="00EE4902" w:rsidRDefault="00EE4902" w:rsidP="00EE4902">
      <w:pPr>
        <w:jc w:val="both"/>
        <w:rPr>
          <w:rFonts w:ascii="Arial" w:hAnsi="Arial" w:cs="Arial"/>
        </w:rPr>
      </w:pPr>
    </w:p>
    <w:p w:rsidR="00EE4902" w:rsidRDefault="00EE4902" w:rsidP="00EE4902">
      <w:pPr>
        <w:jc w:val="both"/>
        <w:rPr>
          <w:rFonts w:ascii="Arial" w:hAnsi="Arial" w:cs="Arial"/>
        </w:rPr>
      </w:pPr>
    </w:p>
    <w:p w:rsidR="00EE4902" w:rsidRDefault="00EE4902" w:rsidP="00EE4902">
      <w:pPr>
        <w:jc w:val="both"/>
        <w:rPr>
          <w:rFonts w:ascii="Arial" w:hAnsi="Arial" w:cs="Arial"/>
        </w:rPr>
      </w:pPr>
      <w:r>
        <w:rPr>
          <w:rFonts w:ascii="Arial" w:hAnsi="Arial" w:cs="Arial"/>
          <w:u w:val="single"/>
        </w:rPr>
        <w:t xml:space="preserve">                                                            </w:t>
      </w:r>
    </w:p>
    <w:p w:rsidR="00EE4902" w:rsidRDefault="00EE4902" w:rsidP="00EE4902">
      <w:pPr>
        <w:jc w:val="both"/>
        <w:rPr>
          <w:rFonts w:ascii="Arial" w:hAnsi="Arial" w:cs="Arial"/>
        </w:rPr>
      </w:pPr>
      <w:r>
        <w:rPr>
          <w:rFonts w:ascii="Arial" w:hAnsi="Arial" w:cs="Arial"/>
        </w:rPr>
        <w:t>Charles N. Earl, Secretary</w:t>
      </w:r>
    </w:p>
    <w:p w:rsidR="003856EC" w:rsidRDefault="003856EC"/>
    <w:sectPr w:rsidR="00385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02"/>
    <w:rsid w:val="00007C8C"/>
    <w:rsid w:val="003856EC"/>
    <w:rsid w:val="00EE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02"/>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E4902"/>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4902"/>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02"/>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E4902"/>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490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jrunyon</dc:creator>
  <cp:lastModifiedBy>jrunyon</cp:lastModifiedBy>
  <cp:revision>1</cp:revision>
  <dcterms:created xsi:type="dcterms:W3CDTF">2011-06-23T20:28:00Z</dcterms:created>
  <dcterms:modified xsi:type="dcterms:W3CDTF">2011-06-23T20:29:00Z</dcterms:modified>
</cp:coreProperties>
</file>